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8CB9D" w14:textId="77777777" w:rsidR="007D7618" w:rsidRPr="007555CD" w:rsidRDefault="007D7618" w:rsidP="007D7618">
      <w:pPr>
        <w:pStyle w:val="TexteDossier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6E3BC" w:themeFill="accent3" w:themeFillTint="66"/>
        <w:jc w:val="center"/>
        <w:rPr>
          <w:rFonts w:ascii="Arial" w:hAnsi="Arial" w:cs="Arial"/>
          <w:b/>
          <w:sz w:val="20"/>
          <w:szCs w:val="20"/>
        </w:rPr>
      </w:pPr>
      <w:r w:rsidRPr="007555CD">
        <w:rPr>
          <w:rFonts w:ascii="Arial" w:hAnsi="Arial" w:cs="Arial"/>
          <w:b/>
          <w:sz w:val="20"/>
          <w:szCs w:val="20"/>
        </w:rPr>
        <w:t>AMI Parcours de remobilisation collective et d’accompagnement des familles monoparentales vers la reprise d’activité</w:t>
      </w:r>
    </w:p>
    <w:p w14:paraId="74983AB2" w14:textId="77777777" w:rsidR="007D7618" w:rsidRPr="007555CD" w:rsidRDefault="007D7618" w:rsidP="007D7618">
      <w:pPr>
        <w:pStyle w:val="TexteDossier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6E3BC" w:themeFill="accent3" w:themeFillTint="66"/>
        <w:jc w:val="center"/>
        <w:rPr>
          <w:rFonts w:ascii="Arial" w:hAnsi="Arial" w:cs="Arial"/>
          <w:b/>
          <w:sz w:val="20"/>
          <w:szCs w:val="20"/>
        </w:rPr>
      </w:pPr>
    </w:p>
    <w:p w14:paraId="0F10B7C0" w14:textId="77777777" w:rsidR="007D7618" w:rsidRPr="007555CD" w:rsidRDefault="007D7618" w:rsidP="007D7618">
      <w:pPr>
        <w:pStyle w:val="TexteDossier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6E3BC" w:themeFill="accent3" w:themeFillTint="66"/>
        <w:jc w:val="center"/>
        <w:rPr>
          <w:rFonts w:ascii="Arial" w:hAnsi="Arial" w:cs="Arial"/>
          <w:b/>
          <w:sz w:val="20"/>
          <w:szCs w:val="20"/>
        </w:rPr>
      </w:pPr>
      <w:r w:rsidRPr="007555CD">
        <w:rPr>
          <w:rFonts w:ascii="Arial" w:hAnsi="Arial" w:cs="Arial"/>
          <w:b/>
          <w:sz w:val="20"/>
          <w:szCs w:val="20"/>
        </w:rPr>
        <w:t>DOSSIER DE DEMANDE DE PARTICIPATION </w:t>
      </w:r>
    </w:p>
    <w:p w14:paraId="0F66089C" w14:textId="77777777" w:rsidR="007D7618" w:rsidRPr="007555CD" w:rsidRDefault="007D7618" w:rsidP="007D7618">
      <w:pPr>
        <w:pStyle w:val="TexteDossier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6E3BC" w:themeFill="accent3" w:themeFillTint="66"/>
        <w:jc w:val="center"/>
        <w:rPr>
          <w:rFonts w:ascii="Arial" w:hAnsi="Arial" w:cs="Arial"/>
          <w:b/>
          <w:sz w:val="20"/>
          <w:szCs w:val="20"/>
        </w:rPr>
      </w:pPr>
    </w:p>
    <w:p w14:paraId="58650390" w14:textId="77777777" w:rsidR="00FA5B30" w:rsidRPr="007555CD" w:rsidRDefault="001D54DE" w:rsidP="007D7618">
      <w:pPr>
        <w:pStyle w:val="TexteDossier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6E3BC" w:themeFill="accent3" w:themeFillTint="66"/>
        <w:jc w:val="center"/>
        <w:rPr>
          <w:rFonts w:ascii="Arial" w:hAnsi="Arial" w:cs="Arial"/>
          <w:b/>
          <w:sz w:val="20"/>
          <w:szCs w:val="20"/>
        </w:rPr>
      </w:pPr>
      <w:r w:rsidRPr="007555CD">
        <w:rPr>
          <w:rFonts w:ascii="Arial" w:hAnsi="Arial" w:cs="Arial"/>
          <w:b/>
          <w:sz w:val="20"/>
          <w:szCs w:val="20"/>
        </w:rPr>
        <w:t>ACCOMPAGNEMENT RU</w:t>
      </w:r>
      <w:r w:rsidR="007D7618" w:rsidRPr="007555CD">
        <w:rPr>
          <w:rFonts w:ascii="Arial" w:hAnsi="Arial" w:cs="Arial"/>
          <w:b/>
          <w:sz w:val="20"/>
          <w:szCs w:val="20"/>
        </w:rPr>
        <w:t xml:space="preserve"> « MESURE D’ACCOMPAGNEMENT PARENTALITE »   </w:t>
      </w:r>
      <w:r w:rsidR="00FE6557" w:rsidRPr="007555CD">
        <w:rPr>
          <w:rFonts w:ascii="Arial" w:hAnsi="Arial" w:cs="Arial"/>
          <w:b/>
          <w:sz w:val="20"/>
          <w:szCs w:val="20"/>
        </w:rPr>
        <w:t xml:space="preserve">- </w:t>
      </w:r>
      <w:r w:rsidR="00FA5B30" w:rsidRPr="007555CD">
        <w:rPr>
          <w:rFonts w:ascii="Arial" w:hAnsi="Arial" w:cs="Arial"/>
          <w:b/>
          <w:sz w:val="20"/>
          <w:szCs w:val="20"/>
        </w:rPr>
        <w:t>ANNEE 20</w:t>
      </w:r>
      <w:r w:rsidR="003900DA" w:rsidRPr="007555CD">
        <w:rPr>
          <w:rFonts w:ascii="Arial" w:hAnsi="Arial" w:cs="Arial"/>
          <w:b/>
          <w:sz w:val="20"/>
          <w:szCs w:val="20"/>
        </w:rPr>
        <w:t>2</w:t>
      </w:r>
      <w:r w:rsidR="00FE6557" w:rsidRPr="007555CD">
        <w:rPr>
          <w:rFonts w:ascii="Arial" w:hAnsi="Arial" w:cs="Arial"/>
          <w:b/>
          <w:sz w:val="20"/>
          <w:szCs w:val="20"/>
        </w:rPr>
        <w:t>4</w:t>
      </w:r>
    </w:p>
    <w:p w14:paraId="3646A2AD" w14:textId="77777777" w:rsidR="00FA5B30" w:rsidRPr="007555CD" w:rsidRDefault="00FA5B30" w:rsidP="00FA5B30">
      <w:pPr>
        <w:pStyle w:val="TexteDossier"/>
        <w:rPr>
          <w:rFonts w:ascii="Arial" w:hAnsi="Arial" w:cs="Arial"/>
          <w:sz w:val="20"/>
          <w:szCs w:val="20"/>
        </w:rPr>
      </w:pPr>
    </w:p>
    <w:tbl>
      <w:tblPr>
        <w:tblW w:w="8496" w:type="dxa"/>
        <w:jc w:val="center"/>
        <w:tblLook w:val="0000" w:firstRow="0" w:lastRow="0" w:firstColumn="0" w:lastColumn="0" w:noHBand="0" w:noVBand="0"/>
      </w:tblPr>
      <w:tblGrid>
        <w:gridCol w:w="8496"/>
      </w:tblGrid>
      <w:tr w:rsidR="007555CD" w:rsidRPr="007555CD" w14:paraId="63652BEC" w14:textId="77777777" w:rsidTr="00C9485D">
        <w:trPr>
          <w:jc w:val="center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87E3" w14:textId="77777777" w:rsidR="00FA5B30" w:rsidRPr="007555CD" w:rsidRDefault="00FA5B30" w:rsidP="00172F1F">
            <w:pPr>
              <w:pStyle w:val="TexteDossier"/>
              <w:rPr>
                <w:rFonts w:ascii="Arial" w:hAnsi="Arial" w:cs="Arial"/>
                <w:b/>
                <w:sz w:val="20"/>
                <w:szCs w:val="20"/>
              </w:rPr>
            </w:pPr>
            <w:r w:rsidRPr="007555CD">
              <w:rPr>
                <w:rFonts w:ascii="Arial" w:hAnsi="Arial" w:cs="Arial"/>
                <w:b/>
                <w:sz w:val="20"/>
                <w:szCs w:val="20"/>
              </w:rPr>
              <w:t>Porteur du projet</w:t>
            </w:r>
          </w:p>
          <w:p w14:paraId="56F8DC6A" w14:textId="77777777" w:rsidR="00FA5B30" w:rsidRPr="007555CD" w:rsidRDefault="00FA5B30" w:rsidP="00172F1F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2B3231" w:rsidRPr="007555CD">
              <w:rPr>
                <w:rFonts w:ascii="Arial" w:hAnsi="Arial" w:cs="Arial"/>
                <w:sz w:val="20"/>
                <w:szCs w:val="20"/>
              </w:rPr>
              <w:t>………..</w:t>
            </w:r>
          </w:p>
          <w:p w14:paraId="242CBD41" w14:textId="77777777" w:rsidR="00FA5B30" w:rsidRPr="007555CD" w:rsidRDefault="00FA5B30" w:rsidP="00172F1F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5CD" w:rsidRPr="007555CD" w14:paraId="02D7F3C7" w14:textId="77777777" w:rsidTr="00C9485D">
        <w:trPr>
          <w:jc w:val="center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D740" w14:textId="77777777" w:rsidR="00FA5B30" w:rsidRPr="007555CD" w:rsidRDefault="00FA5B30" w:rsidP="00172F1F">
            <w:pPr>
              <w:pStyle w:val="TexteDossier"/>
              <w:rPr>
                <w:rFonts w:ascii="Arial" w:hAnsi="Arial" w:cs="Arial"/>
                <w:b/>
                <w:sz w:val="20"/>
                <w:szCs w:val="20"/>
              </w:rPr>
            </w:pPr>
            <w:r w:rsidRPr="007555CD">
              <w:rPr>
                <w:rFonts w:ascii="Arial" w:hAnsi="Arial" w:cs="Arial"/>
                <w:b/>
                <w:sz w:val="20"/>
                <w:szCs w:val="20"/>
              </w:rPr>
              <w:t>Adresse postale du porteur</w:t>
            </w:r>
            <w:r w:rsidR="00E13519" w:rsidRPr="007555CD">
              <w:rPr>
                <w:rFonts w:ascii="Arial" w:hAnsi="Arial" w:cs="Arial"/>
                <w:b/>
                <w:sz w:val="20"/>
                <w:szCs w:val="20"/>
              </w:rPr>
              <w:t xml:space="preserve"> (merci de préciser une adresse valide)</w:t>
            </w:r>
          </w:p>
          <w:p w14:paraId="741875E8" w14:textId="77777777" w:rsidR="00FA5B30" w:rsidRPr="007555CD" w:rsidRDefault="00FA5B30" w:rsidP="00172F1F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…………………………………………………………………………………………..</w:t>
            </w:r>
          </w:p>
          <w:p w14:paraId="6970464E" w14:textId="77777777" w:rsidR="00FA5B30" w:rsidRPr="007555CD" w:rsidRDefault="00FA5B30" w:rsidP="00172F1F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b/>
                <w:sz w:val="20"/>
                <w:szCs w:val="20"/>
              </w:rPr>
              <w:t>Tél. :</w:t>
            </w:r>
            <w:r w:rsidRPr="007555CD">
              <w:rPr>
                <w:rFonts w:ascii="Arial" w:hAnsi="Arial" w:cs="Arial"/>
                <w:sz w:val="20"/>
                <w:szCs w:val="20"/>
              </w:rPr>
              <w:t xml:space="preserve"> ………………….  </w:t>
            </w:r>
            <w:r w:rsidRPr="007555CD">
              <w:rPr>
                <w:rFonts w:ascii="Arial" w:hAnsi="Arial" w:cs="Arial"/>
                <w:b/>
                <w:sz w:val="20"/>
                <w:szCs w:val="20"/>
              </w:rPr>
              <w:t>Fax :</w:t>
            </w:r>
            <w:r w:rsidRPr="007555CD">
              <w:rPr>
                <w:rFonts w:ascii="Arial" w:hAnsi="Arial" w:cs="Arial"/>
                <w:sz w:val="20"/>
                <w:szCs w:val="20"/>
              </w:rPr>
              <w:t xml:space="preserve"> …………………….  </w:t>
            </w:r>
            <w:r w:rsidRPr="007555CD">
              <w:rPr>
                <w:rFonts w:ascii="Arial" w:hAnsi="Arial" w:cs="Arial"/>
                <w:b/>
                <w:sz w:val="20"/>
                <w:szCs w:val="20"/>
              </w:rPr>
              <w:t>Mail :</w:t>
            </w:r>
            <w:r w:rsidRPr="007555CD">
              <w:rPr>
                <w:rFonts w:ascii="Arial" w:hAnsi="Arial" w:cs="Arial"/>
                <w:sz w:val="20"/>
                <w:szCs w:val="20"/>
              </w:rPr>
              <w:t xml:space="preserve"> …</w:t>
            </w:r>
            <w:proofErr w:type="gramStart"/>
            <w:r w:rsidRPr="007555CD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7555CD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="00B91439" w:rsidRPr="007555CD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3461673" w14:textId="77777777" w:rsidR="00FA5B30" w:rsidRPr="007555CD" w:rsidRDefault="00FA5B30" w:rsidP="00172F1F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5CD" w:rsidRPr="007555CD" w14:paraId="3B047F48" w14:textId="77777777" w:rsidTr="00C9485D">
        <w:trPr>
          <w:jc w:val="center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BD09" w14:textId="77777777" w:rsidR="00FA5B30" w:rsidRPr="007555CD" w:rsidRDefault="00FA5B30" w:rsidP="00172F1F">
            <w:pPr>
              <w:pStyle w:val="TexteDossier"/>
              <w:rPr>
                <w:rFonts w:ascii="Arial" w:hAnsi="Arial" w:cs="Arial"/>
                <w:b/>
                <w:sz w:val="20"/>
                <w:szCs w:val="20"/>
              </w:rPr>
            </w:pPr>
            <w:r w:rsidRPr="007555CD">
              <w:rPr>
                <w:rFonts w:ascii="Arial" w:hAnsi="Arial" w:cs="Arial"/>
                <w:b/>
                <w:sz w:val="20"/>
                <w:szCs w:val="20"/>
              </w:rPr>
              <w:t>Représentant légal</w:t>
            </w:r>
            <w:r w:rsidR="00C617B5" w:rsidRPr="007555CD">
              <w:rPr>
                <w:rFonts w:ascii="Arial" w:hAnsi="Arial" w:cs="Arial"/>
                <w:b/>
                <w:sz w:val="20"/>
                <w:szCs w:val="20"/>
              </w:rPr>
              <w:t xml:space="preserve"> (merci de </w:t>
            </w:r>
            <w:r w:rsidR="003B3FFB" w:rsidRPr="007555CD">
              <w:rPr>
                <w:rFonts w:ascii="Arial" w:hAnsi="Arial" w:cs="Arial"/>
                <w:b/>
                <w:sz w:val="20"/>
                <w:szCs w:val="20"/>
              </w:rPr>
              <w:t>préciser</w:t>
            </w:r>
            <w:r w:rsidR="00C617B5" w:rsidRPr="007555CD">
              <w:rPr>
                <w:rFonts w:ascii="Arial" w:hAnsi="Arial" w:cs="Arial"/>
                <w:b/>
                <w:sz w:val="20"/>
                <w:szCs w:val="20"/>
              </w:rPr>
              <w:t xml:space="preserve"> une adresse mail</w:t>
            </w:r>
            <w:r w:rsidR="003900DA" w:rsidRPr="007555CD">
              <w:rPr>
                <w:rFonts w:ascii="Arial" w:hAnsi="Arial" w:cs="Arial"/>
                <w:b/>
                <w:sz w:val="20"/>
                <w:szCs w:val="20"/>
              </w:rPr>
              <w:t xml:space="preserve"> valide</w:t>
            </w:r>
            <w:r w:rsidR="006B3D81" w:rsidRPr="007555CD">
              <w:rPr>
                <w:rFonts w:ascii="Arial" w:hAnsi="Arial" w:cs="Arial"/>
                <w:b/>
                <w:sz w:val="20"/>
                <w:szCs w:val="20"/>
              </w:rPr>
              <w:t xml:space="preserve"> pour l’envoi des conventions</w:t>
            </w:r>
            <w:r w:rsidR="00C617B5" w:rsidRPr="007555C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3DF3CE66" w14:textId="77777777" w:rsidR="00FA5B30" w:rsidRPr="007555CD" w:rsidRDefault="00FA5B30" w:rsidP="00172F1F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 w:rsidR="002B3231" w:rsidRPr="007555CD"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14:paraId="4D41FE83" w14:textId="77777777" w:rsidR="00297126" w:rsidRPr="007555CD" w:rsidRDefault="00297126" w:rsidP="00172F1F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</w:p>
          <w:p w14:paraId="77CDD129" w14:textId="77777777" w:rsidR="00297126" w:rsidRPr="007555CD" w:rsidRDefault="00297126" w:rsidP="00297126">
            <w:pPr>
              <w:pStyle w:val="TexteDossier"/>
              <w:rPr>
                <w:rFonts w:ascii="Arial" w:hAnsi="Arial" w:cs="Arial"/>
                <w:b/>
                <w:sz w:val="20"/>
                <w:szCs w:val="20"/>
              </w:rPr>
            </w:pPr>
            <w:r w:rsidRPr="007555CD">
              <w:rPr>
                <w:rFonts w:ascii="Arial" w:hAnsi="Arial" w:cs="Arial"/>
                <w:b/>
                <w:sz w:val="20"/>
                <w:szCs w:val="20"/>
              </w:rPr>
              <w:t>Nom et prénom du Président : </w:t>
            </w:r>
            <w:r w:rsidRPr="007555CD">
              <w:rPr>
                <w:rFonts w:ascii="Arial" w:hAnsi="Arial" w:cs="Arial"/>
                <w:sz w:val="20"/>
                <w:szCs w:val="20"/>
              </w:rPr>
              <w:t>……………………………………………….</w:t>
            </w:r>
          </w:p>
          <w:p w14:paraId="2DDE0F7A" w14:textId="77777777" w:rsidR="00FA5B30" w:rsidRPr="007555CD" w:rsidRDefault="00FA5B30" w:rsidP="00172F1F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5CD" w:rsidRPr="007555CD" w14:paraId="293FEC6D" w14:textId="77777777" w:rsidTr="00F5200F">
        <w:trPr>
          <w:jc w:val="center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BD55" w14:textId="77777777" w:rsidR="00F5200F" w:rsidRPr="007555CD" w:rsidRDefault="00F5200F" w:rsidP="00955E44">
            <w:pPr>
              <w:pStyle w:val="TexteDossier"/>
              <w:rPr>
                <w:rFonts w:ascii="Arial" w:hAnsi="Arial" w:cs="Arial"/>
                <w:b/>
                <w:sz w:val="20"/>
                <w:szCs w:val="20"/>
              </w:rPr>
            </w:pPr>
            <w:r w:rsidRPr="007555CD">
              <w:rPr>
                <w:rFonts w:ascii="Arial" w:hAnsi="Arial" w:cs="Arial"/>
                <w:b/>
                <w:sz w:val="20"/>
                <w:szCs w:val="20"/>
              </w:rPr>
              <w:t>Intitulé de l’action</w:t>
            </w:r>
          </w:p>
          <w:p w14:paraId="5CD326FD" w14:textId="77777777" w:rsidR="00F5200F" w:rsidRPr="007555CD" w:rsidRDefault="00F5200F" w:rsidP="00955E44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</w:t>
            </w:r>
          </w:p>
          <w:p w14:paraId="2B8BB232" w14:textId="77777777" w:rsidR="00297126" w:rsidRPr="007555CD" w:rsidRDefault="00297126" w:rsidP="00297126">
            <w:pPr>
              <w:pStyle w:val="TexteDossi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55CD" w:rsidRPr="007555CD" w14:paraId="72120E3E" w14:textId="77777777" w:rsidTr="00C9485D">
        <w:trPr>
          <w:jc w:val="center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D749" w14:textId="77777777" w:rsidR="00FA5B30" w:rsidRPr="007555CD" w:rsidRDefault="00F5200F" w:rsidP="00172F1F">
            <w:pPr>
              <w:pStyle w:val="TexteDossier"/>
              <w:rPr>
                <w:rFonts w:ascii="Arial" w:hAnsi="Arial" w:cs="Arial"/>
                <w:b/>
                <w:sz w:val="20"/>
                <w:szCs w:val="20"/>
              </w:rPr>
            </w:pPr>
            <w:r w:rsidRPr="007555CD">
              <w:rPr>
                <w:rFonts w:ascii="Arial" w:hAnsi="Arial" w:cs="Arial"/>
                <w:b/>
                <w:sz w:val="20"/>
                <w:szCs w:val="20"/>
              </w:rPr>
              <w:t>Territoire</w:t>
            </w:r>
            <w:r w:rsidR="005F5AA8" w:rsidRPr="007555CD">
              <w:rPr>
                <w:rFonts w:ascii="Arial" w:hAnsi="Arial" w:cs="Arial"/>
                <w:b/>
                <w:sz w:val="20"/>
                <w:szCs w:val="20"/>
              </w:rPr>
              <w:t>(s) concerné(s) par le projet</w:t>
            </w:r>
          </w:p>
          <w:p w14:paraId="6F18BC25" w14:textId="77777777" w:rsidR="00FA5B30" w:rsidRPr="007555CD" w:rsidRDefault="00FA5B30" w:rsidP="00172F1F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 w:rsidR="002B3231" w:rsidRPr="007555CD"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  <w:p w14:paraId="22F6D33A" w14:textId="77777777" w:rsidR="00FA5B30" w:rsidRPr="007555CD" w:rsidRDefault="00FA5B30" w:rsidP="00172F1F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5CD" w:rsidRPr="007555CD" w14:paraId="52AD7EA7" w14:textId="77777777" w:rsidTr="00C9485D">
        <w:trPr>
          <w:jc w:val="center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46E0" w14:textId="77777777" w:rsidR="00FA5B30" w:rsidRPr="007555CD" w:rsidRDefault="00FA5B30" w:rsidP="00172F1F">
            <w:pPr>
              <w:pStyle w:val="TexteDossier"/>
              <w:rPr>
                <w:rFonts w:ascii="Arial" w:hAnsi="Arial" w:cs="Arial"/>
                <w:i/>
                <w:sz w:val="20"/>
                <w:szCs w:val="20"/>
              </w:rPr>
            </w:pPr>
            <w:r w:rsidRPr="007555CD">
              <w:rPr>
                <w:rFonts w:ascii="Arial" w:hAnsi="Arial" w:cs="Arial"/>
                <w:b/>
                <w:sz w:val="20"/>
                <w:szCs w:val="20"/>
              </w:rPr>
              <w:t>Modalité d’accompagnement</w:t>
            </w:r>
            <w:r w:rsidR="009B512B" w:rsidRPr="007555C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gramStart"/>
            <w:r w:rsidR="009B512B" w:rsidRPr="007555CD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9B512B" w:rsidRPr="007555CD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gramEnd"/>
            <w:r w:rsidR="009B512B" w:rsidRPr="007555CD">
              <w:rPr>
                <w:rFonts w:ascii="Arial" w:hAnsi="Arial" w:cs="Arial"/>
                <w:i/>
                <w:sz w:val="20"/>
                <w:szCs w:val="20"/>
              </w:rPr>
              <w:t>case à cocher)</w:t>
            </w:r>
          </w:p>
          <w:p w14:paraId="13E0DE03" w14:textId="77777777" w:rsidR="00FA5B30" w:rsidRPr="007555CD" w:rsidRDefault="007555CD" w:rsidP="00172F1F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696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BD8" w:rsidRPr="007555C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A5B30" w:rsidRPr="007555CD">
              <w:rPr>
                <w:rFonts w:ascii="Arial" w:hAnsi="Arial" w:cs="Arial"/>
                <w:sz w:val="20"/>
                <w:szCs w:val="20"/>
              </w:rPr>
              <w:t xml:space="preserve"> Mobilisation sociale</w:t>
            </w:r>
          </w:p>
          <w:p w14:paraId="34B1DC60" w14:textId="77777777" w:rsidR="00FA5B30" w:rsidRPr="007555CD" w:rsidRDefault="007555CD" w:rsidP="00172F1F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7709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439" w:rsidRPr="007555C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A5B30" w:rsidRPr="007555CD">
              <w:rPr>
                <w:rFonts w:ascii="Arial" w:hAnsi="Arial" w:cs="Arial"/>
                <w:sz w:val="20"/>
                <w:szCs w:val="20"/>
              </w:rPr>
              <w:t xml:space="preserve"> Accompagnement socioprofessionnel</w:t>
            </w:r>
          </w:p>
          <w:p w14:paraId="26602D10" w14:textId="77777777" w:rsidR="00FA5B30" w:rsidRPr="007555CD" w:rsidRDefault="00FA5B30" w:rsidP="00C9485D">
            <w:pPr>
              <w:pStyle w:val="TexteDossi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5B30" w:rsidRPr="007555CD" w14:paraId="0CD53300" w14:textId="77777777" w:rsidTr="00C9485D">
        <w:trPr>
          <w:jc w:val="center"/>
        </w:trPr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9D37" w14:textId="77777777" w:rsidR="00FA5B30" w:rsidRPr="007555CD" w:rsidRDefault="00FA5B30" w:rsidP="00172F1F">
            <w:pPr>
              <w:pStyle w:val="TexteDossier"/>
              <w:rPr>
                <w:rFonts w:ascii="Arial" w:hAnsi="Arial" w:cs="Arial"/>
                <w:b/>
                <w:sz w:val="20"/>
                <w:szCs w:val="20"/>
              </w:rPr>
            </w:pPr>
            <w:r w:rsidRPr="007555CD">
              <w:rPr>
                <w:rFonts w:ascii="Arial" w:hAnsi="Arial" w:cs="Arial"/>
                <w:b/>
                <w:sz w:val="20"/>
                <w:szCs w:val="20"/>
              </w:rPr>
              <w:t>Calendrier de l’action</w:t>
            </w:r>
          </w:p>
          <w:p w14:paraId="17FC2AF0" w14:textId="77777777" w:rsidR="00FA5B30" w:rsidRPr="007555CD" w:rsidRDefault="00FA5B30" w:rsidP="00172F1F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Du</w:t>
            </w:r>
            <w:proofErr w:type="gramStart"/>
            <w:r w:rsidRPr="007555CD">
              <w:rPr>
                <w:rFonts w:ascii="Arial" w:hAnsi="Arial" w:cs="Arial"/>
                <w:sz w:val="20"/>
                <w:szCs w:val="20"/>
              </w:rPr>
              <w:t xml:space="preserve"> ….</w:t>
            </w:r>
            <w:proofErr w:type="gramEnd"/>
            <w:r w:rsidRPr="007555CD">
              <w:rPr>
                <w:rFonts w:ascii="Arial" w:hAnsi="Arial" w:cs="Arial"/>
                <w:sz w:val="20"/>
                <w:szCs w:val="20"/>
              </w:rPr>
              <w:t>/…./20</w:t>
            </w:r>
            <w:r w:rsidR="00AF54F5" w:rsidRPr="007555CD">
              <w:rPr>
                <w:rFonts w:ascii="Arial" w:hAnsi="Arial" w:cs="Arial"/>
                <w:sz w:val="20"/>
                <w:szCs w:val="20"/>
              </w:rPr>
              <w:t>2</w:t>
            </w:r>
            <w:r w:rsidR="00FE6557" w:rsidRPr="007555CD">
              <w:rPr>
                <w:rFonts w:ascii="Arial" w:hAnsi="Arial" w:cs="Arial"/>
                <w:sz w:val="20"/>
                <w:szCs w:val="20"/>
              </w:rPr>
              <w:t>4</w:t>
            </w:r>
            <w:r w:rsidRPr="007555CD">
              <w:rPr>
                <w:rFonts w:ascii="Arial" w:hAnsi="Arial" w:cs="Arial"/>
                <w:sz w:val="20"/>
                <w:szCs w:val="20"/>
              </w:rPr>
              <w:t xml:space="preserve"> au …./…./20</w:t>
            </w:r>
            <w:r w:rsidR="00AF54F5" w:rsidRPr="007555CD">
              <w:rPr>
                <w:rFonts w:ascii="Arial" w:hAnsi="Arial" w:cs="Arial"/>
                <w:sz w:val="20"/>
                <w:szCs w:val="20"/>
              </w:rPr>
              <w:t>2</w:t>
            </w:r>
            <w:r w:rsidR="0009424D" w:rsidRPr="007555CD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007F881" w14:textId="77777777" w:rsidR="00FA5B30" w:rsidRPr="007555CD" w:rsidRDefault="00FA5B30" w:rsidP="00172F1F">
            <w:pPr>
              <w:pStyle w:val="TexteDossi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123B13" w14:textId="77777777" w:rsidR="00AE491D" w:rsidRPr="007555CD" w:rsidRDefault="00AE491D" w:rsidP="00FA5B30">
      <w:pPr>
        <w:pStyle w:val="TexteDossier"/>
        <w:rPr>
          <w:rFonts w:ascii="Arial" w:hAnsi="Arial" w:cs="Arial"/>
          <w:sz w:val="20"/>
          <w:szCs w:val="20"/>
        </w:rPr>
      </w:pPr>
    </w:p>
    <w:p w14:paraId="58712AF5" w14:textId="77777777" w:rsidR="00AE491D" w:rsidRPr="007555CD" w:rsidRDefault="00AE491D" w:rsidP="00FA5B30">
      <w:pPr>
        <w:pStyle w:val="TexteDossier"/>
        <w:rPr>
          <w:rFonts w:ascii="Arial" w:hAnsi="Arial" w:cs="Arial"/>
          <w:sz w:val="20"/>
          <w:szCs w:val="20"/>
        </w:rPr>
      </w:pPr>
    </w:p>
    <w:p w14:paraId="0889D7CB" w14:textId="77777777" w:rsidR="006010A9" w:rsidRPr="007555CD" w:rsidRDefault="006010A9" w:rsidP="000C75A0">
      <w:pPr>
        <w:pStyle w:val="TexteDossi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rPr>
          <w:rFonts w:ascii="Arial" w:hAnsi="Arial" w:cs="Arial"/>
          <w:b/>
          <w:sz w:val="20"/>
          <w:szCs w:val="20"/>
        </w:rPr>
      </w:pPr>
      <w:r w:rsidRPr="007555CD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BCC7D35" wp14:editId="4EEC519D">
                <wp:simplePos x="0" y="0"/>
                <wp:positionH relativeFrom="page">
                  <wp:posOffset>1703070</wp:posOffset>
                </wp:positionH>
                <wp:positionV relativeFrom="page">
                  <wp:posOffset>10058400</wp:posOffset>
                </wp:positionV>
                <wp:extent cx="2136140" cy="273685"/>
                <wp:effectExtent l="0" t="0" r="0" b="254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14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3A35C" w14:textId="77777777" w:rsidR="006010A9" w:rsidRPr="0009424D" w:rsidRDefault="006010A9" w:rsidP="006010A9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C7D3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4.1pt;margin-top:11in;width:168.2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" o:allowincell="f" stroked="f" strokecolor="white">
                <v:textbox>
                  <w:txbxContent>
                    <w:p w14:paraId="1883A35C" w14:textId="77777777" w:rsidR="006010A9" w:rsidRPr="0009424D" w:rsidRDefault="006010A9" w:rsidP="006010A9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59D4" w:rsidRPr="007555CD">
        <w:rPr>
          <w:rFonts w:ascii="Arial" w:hAnsi="Arial" w:cs="Arial"/>
          <w:b/>
          <w:sz w:val="20"/>
          <w:szCs w:val="20"/>
        </w:rPr>
        <w:t>Objectif principal</w:t>
      </w:r>
      <w:r w:rsidRPr="007555CD">
        <w:rPr>
          <w:rFonts w:ascii="Arial" w:hAnsi="Arial" w:cs="Arial"/>
          <w:b/>
          <w:sz w:val="20"/>
          <w:szCs w:val="20"/>
        </w:rPr>
        <w:t xml:space="preserve"> de l’action</w:t>
      </w:r>
    </w:p>
    <w:p w14:paraId="2B28319B" w14:textId="77777777" w:rsidR="006010A9" w:rsidRPr="007555CD" w:rsidRDefault="00AC3BD8" w:rsidP="006010A9">
      <w:pPr>
        <w:pStyle w:val="TexteDossier"/>
        <w:rPr>
          <w:rFonts w:ascii="Arial" w:hAnsi="Arial" w:cs="Arial"/>
          <w:i/>
          <w:sz w:val="20"/>
          <w:szCs w:val="20"/>
        </w:rPr>
      </w:pPr>
      <w:r w:rsidRPr="007555CD">
        <w:rPr>
          <w:rFonts w:ascii="Arial" w:hAnsi="Arial" w:cs="Arial"/>
          <w:i/>
          <w:sz w:val="20"/>
          <w:szCs w:val="20"/>
        </w:rPr>
        <w:t>(8 lignes maximum)</w:t>
      </w:r>
    </w:p>
    <w:p w14:paraId="4003DD40" w14:textId="77777777" w:rsidR="006010A9" w:rsidRPr="007555CD" w:rsidRDefault="006010A9" w:rsidP="006010A9">
      <w:pPr>
        <w:pStyle w:val="TexteDossier"/>
        <w:rPr>
          <w:rFonts w:ascii="Arial" w:hAnsi="Arial" w:cs="Arial"/>
          <w:sz w:val="20"/>
          <w:szCs w:val="20"/>
        </w:rPr>
      </w:pPr>
      <w:r w:rsidRPr="007555C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14:paraId="6F4BC733" w14:textId="77777777" w:rsidR="006010A9" w:rsidRPr="007555CD" w:rsidRDefault="006010A9" w:rsidP="006010A9">
      <w:pPr>
        <w:pStyle w:val="TexteDossier"/>
        <w:rPr>
          <w:rFonts w:ascii="Arial" w:hAnsi="Arial" w:cs="Arial"/>
          <w:sz w:val="20"/>
          <w:szCs w:val="20"/>
        </w:rPr>
      </w:pPr>
      <w:r w:rsidRPr="007555C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14:paraId="4925DF65" w14:textId="77777777" w:rsidR="006010A9" w:rsidRPr="007555CD" w:rsidRDefault="006010A9" w:rsidP="006010A9">
      <w:pPr>
        <w:pStyle w:val="TexteDossier"/>
        <w:rPr>
          <w:rFonts w:ascii="Arial" w:hAnsi="Arial" w:cs="Arial"/>
          <w:sz w:val="20"/>
          <w:szCs w:val="20"/>
        </w:rPr>
      </w:pPr>
      <w:r w:rsidRPr="007555C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14:paraId="4CF806DF" w14:textId="77777777" w:rsidR="005D468C" w:rsidRPr="007555CD" w:rsidRDefault="005D468C" w:rsidP="005D468C">
      <w:pPr>
        <w:pStyle w:val="TexteDossier"/>
        <w:rPr>
          <w:rFonts w:ascii="Arial" w:hAnsi="Arial" w:cs="Arial"/>
          <w:sz w:val="20"/>
          <w:szCs w:val="20"/>
        </w:rPr>
      </w:pPr>
      <w:r w:rsidRPr="007555C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14:paraId="622C8967" w14:textId="77777777" w:rsidR="005D468C" w:rsidRPr="007555CD" w:rsidRDefault="005D468C" w:rsidP="005D468C">
      <w:pPr>
        <w:pStyle w:val="TexteDossier"/>
        <w:rPr>
          <w:rFonts w:ascii="Arial" w:hAnsi="Arial" w:cs="Arial"/>
          <w:sz w:val="20"/>
          <w:szCs w:val="20"/>
        </w:rPr>
      </w:pPr>
      <w:r w:rsidRPr="007555C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14:paraId="61A01FF0" w14:textId="77777777" w:rsidR="00AE491D" w:rsidRPr="007555CD" w:rsidRDefault="00AE491D" w:rsidP="00B91439">
      <w:pPr>
        <w:pStyle w:val="TexteDossier"/>
        <w:rPr>
          <w:rFonts w:ascii="Arial" w:hAnsi="Arial" w:cs="Arial"/>
          <w:sz w:val="20"/>
          <w:szCs w:val="20"/>
        </w:rPr>
      </w:pPr>
    </w:p>
    <w:p w14:paraId="56F62D20" w14:textId="77777777" w:rsidR="00196BAE" w:rsidRPr="007555CD" w:rsidRDefault="00196BAE" w:rsidP="00B91439">
      <w:pPr>
        <w:pStyle w:val="TexteDossier"/>
        <w:rPr>
          <w:rFonts w:ascii="Arial" w:hAnsi="Arial" w:cs="Arial"/>
          <w:sz w:val="20"/>
          <w:szCs w:val="20"/>
        </w:rPr>
      </w:pPr>
    </w:p>
    <w:p w14:paraId="3D2E16E4" w14:textId="77777777" w:rsidR="001632B0" w:rsidRPr="007555CD" w:rsidRDefault="001632B0" w:rsidP="000C75A0">
      <w:pPr>
        <w:pStyle w:val="TexteDossi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rPr>
          <w:rFonts w:ascii="Arial" w:hAnsi="Arial" w:cs="Arial"/>
          <w:b/>
          <w:sz w:val="20"/>
          <w:szCs w:val="20"/>
        </w:rPr>
      </w:pPr>
      <w:r w:rsidRPr="007555CD">
        <w:rPr>
          <w:rFonts w:ascii="Arial" w:hAnsi="Arial" w:cs="Arial"/>
          <w:b/>
          <w:sz w:val="20"/>
          <w:szCs w:val="20"/>
        </w:rPr>
        <w:t xml:space="preserve">Demande de </w:t>
      </w:r>
      <w:r w:rsidR="005D468C" w:rsidRPr="007555CD">
        <w:rPr>
          <w:rFonts w:ascii="Arial" w:hAnsi="Arial" w:cs="Arial"/>
          <w:b/>
          <w:sz w:val="20"/>
          <w:szCs w:val="20"/>
        </w:rPr>
        <w:t>participation</w:t>
      </w:r>
    </w:p>
    <w:p w14:paraId="2C3102BE" w14:textId="77777777" w:rsidR="001632B0" w:rsidRPr="007555CD" w:rsidRDefault="001632B0" w:rsidP="001632B0">
      <w:pPr>
        <w:pStyle w:val="TexteDossier"/>
        <w:rPr>
          <w:rFonts w:ascii="Arial" w:hAnsi="Arial" w:cs="Arial"/>
          <w:b/>
          <w:sz w:val="20"/>
          <w:szCs w:val="20"/>
          <w:u w:val="single"/>
        </w:rPr>
      </w:pPr>
    </w:p>
    <w:p w14:paraId="6F430BA9" w14:textId="77777777" w:rsidR="00497C7E" w:rsidRPr="007555CD" w:rsidRDefault="00497C7E" w:rsidP="00497C7E">
      <w:pPr>
        <w:pStyle w:val="TexteDossier"/>
        <w:rPr>
          <w:rFonts w:ascii="Arial" w:hAnsi="Arial" w:cs="Arial"/>
          <w:sz w:val="20"/>
          <w:szCs w:val="20"/>
        </w:rPr>
      </w:pPr>
      <w:r w:rsidRPr="007555CD">
        <w:rPr>
          <w:rFonts w:ascii="Arial" w:hAnsi="Arial" w:cs="Arial"/>
          <w:sz w:val="20"/>
          <w:szCs w:val="20"/>
        </w:rPr>
        <w:t xml:space="preserve">La demande de participation </w:t>
      </w:r>
      <w:r w:rsidR="00C917AE" w:rsidRPr="007555CD">
        <w:rPr>
          <w:rFonts w:ascii="Arial" w:hAnsi="Arial" w:cs="Arial"/>
          <w:sz w:val="20"/>
          <w:szCs w:val="20"/>
        </w:rPr>
        <w:t>ci-jointe</w:t>
      </w:r>
      <w:r w:rsidR="005D468C" w:rsidRPr="007555CD">
        <w:rPr>
          <w:rFonts w:ascii="Arial" w:hAnsi="Arial" w:cs="Arial"/>
          <w:sz w:val="20"/>
          <w:szCs w:val="20"/>
        </w:rPr>
        <w:t xml:space="preserve"> </w:t>
      </w:r>
      <w:r w:rsidRPr="007555CD">
        <w:rPr>
          <w:rFonts w:ascii="Arial" w:hAnsi="Arial" w:cs="Arial"/>
          <w:sz w:val="20"/>
          <w:szCs w:val="20"/>
        </w:rPr>
        <w:t>porte sur l’accompagnement en continu de ......</w:t>
      </w:r>
      <w:r w:rsidR="005D468C" w:rsidRPr="007555CD">
        <w:rPr>
          <w:rFonts w:ascii="Arial" w:hAnsi="Arial" w:cs="Arial"/>
          <w:sz w:val="20"/>
          <w:szCs w:val="20"/>
        </w:rPr>
        <w:t xml:space="preserve"> </w:t>
      </w:r>
      <w:r w:rsidR="00AC3BD8" w:rsidRPr="007555CD">
        <w:rPr>
          <w:rFonts w:ascii="Arial" w:hAnsi="Arial" w:cs="Arial"/>
          <w:sz w:val="20"/>
          <w:szCs w:val="20"/>
        </w:rPr>
        <w:t>allocataires</w:t>
      </w:r>
      <w:r w:rsidRPr="007555CD">
        <w:rPr>
          <w:rFonts w:ascii="Arial" w:hAnsi="Arial" w:cs="Arial"/>
          <w:sz w:val="20"/>
          <w:szCs w:val="20"/>
        </w:rPr>
        <w:t xml:space="preserve"> du RSA pour la période du</w:t>
      </w:r>
      <w:proofErr w:type="gramStart"/>
      <w:r w:rsidRPr="007555CD">
        <w:rPr>
          <w:rFonts w:ascii="Arial" w:hAnsi="Arial" w:cs="Arial"/>
          <w:sz w:val="20"/>
          <w:szCs w:val="20"/>
        </w:rPr>
        <w:t xml:space="preserve"> </w:t>
      </w:r>
      <w:r w:rsidR="005D468C" w:rsidRPr="007555CD">
        <w:rPr>
          <w:rFonts w:ascii="Arial" w:hAnsi="Arial" w:cs="Arial"/>
          <w:sz w:val="20"/>
          <w:szCs w:val="20"/>
        </w:rPr>
        <w:t>….</w:t>
      </w:r>
      <w:proofErr w:type="gramEnd"/>
      <w:r w:rsidRPr="007555CD">
        <w:rPr>
          <w:rFonts w:ascii="Arial" w:hAnsi="Arial" w:cs="Arial"/>
          <w:sz w:val="20"/>
          <w:szCs w:val="20"/>
        </w:rPr>
        <w:t>/</w:t>
      </w:r>
      <w:r w:rsidR="005D468C" w:rsidRPr="007555CD">
        <w:rPr>
          <w:rFonts w:ascii="Arial" w:hAnsi="Arial" w:cs="Arial"/>
          <w:sz w:val="20"/>
          <w:szCs w:val="20"/>
        </w:rPr>
        <w:t>….</w:t>
      </w:r>
      <w:r w:rsidRPr="007555CD">
        <w:rPr>
          <w:rFonts w:ascii="Arial" w:hAnsi="Arial" w:cs="Arial"/>
          <w:sz w:val="20"/>
          <w:szCs w:val="20"/>
        </w:rPr>
        <w:t>/</w:t>
      </w:r>
      <w:r w:rsidR="005D468C" w:rsidRPr="007555CD">
        <w:rPr>
          <w:rFonts w:ascii="Arial" w:hAnsi="Arial" w:cs="Arial"/>
          <w:sz w:val="20"/>
          <w:szCs w:val="20"/>
        </w:rPr>
        <w:t>20</w:t>
      </w:r>
      <w:r w:rsidR="00AF54F5" w:rsidRPr="007555CD">
        <w:rPr>
          <w:rFonts w:ascii="Arial" w:hAnsi="Arial" w:cs="Arial"/>
          <w:sz w:val="20"/>
          <w:szCs w:val="20"/>
        </w:rPr>
        <w:t>2</w:t>
      </w:r>
      <w:r w:rsidR="00FE6557" w:rsidRPr="007555CD">
        <w:rPr>
          <w:rFonts w:ascii="Arial" w:hAnsi="Arial" w:cs="Arial"/>
          <w:sz w:val="20"/>
          <w:szCs w:val="20"/>
        </w:rPr>
        <w:t>4</w:t>
      </w:r>
      <w:r w:rsidR="005D468C" w:rsidRPr="007555CD">
        <w:rPr>
          <w:rFonts w:ascii="Arial" w:hAnsi="Arial" w:cs="Arial"/>
          <w:sz w:val="20"/>
          <w:szCs w:val="20"/>
        </w:rPr>
        <w:t xml:space="preserve"> </w:t>
      </w:r>
      <w:r w:rsidRPr="007555CD">
        <w:rPr>
          <w:rFonts w:ascii="Arial" w:hAnsi="Arial" w:cs="Arial"/>
          <w:sz w:val="20"/>
          <w:szCs w:val="20"/>
        </w:rPr>
        <w:t>au</w:t>
      </w:r>
      <w:r w:rsidR="00AF54F5" w:rsidRPr="007555CD">
        <w:rPr>
          <w:rFonts w:ascii="Arial" w:hAnsi="Arial" w:cs="Arial"/>
          <w:sz w:val="20"/>
          <w:szCs w:val="20"/>
        </w:rPr>
        <w:t xml:space="preserve"> …./…./202</w:t>
      </w:r>
      <w:r w:rsidR="00FE6557" w:rsidRPr="007555CD">
        <w:rPr>
          <w:rFonts w:ascii="Arial" w:hAnsi="Arial" w:cs="Arial"/>
          <w:sz w:val="20"/>
          <w:szCs w:val="20"/>
        </w:rPr>
        <w:t>4</w:t>
      </w:r>
      <w:r w:rsidRPr="007555CD">
        <w:rPr>
          <w:rFonts w:ascii="Arial" w:hAnsi="Arial" w:cs="Arial"/>
          <w:sz w:val="20"/>
          <w:szCs w:val="20"/>
        </w:rPr>
        <w:t xml:space="preserve">, pour un montant de .............. </w:t>
      </w:r>
      <w:r w:rsidR="005D468C" w:rsidRPr="007555CD">
        <w:rPr>
          <w:rFonts w:ascii="Arial" w:hAnsi="Arial" w:cs="Arial"/>
          <w:sz w:val="20"/>
          <w:szCs w:val="20"/>
        </w:rPr>
        <w:t xml:space="preserve">€ </w:t>
      </w:r>
      <w:r w:rsidRPr="007555CD">
        <w:rPr>
          <w:rFonts w:ascii="Arial" w:hAnsi="Arial" w:cs="Arial"/>
          <w:sz w:val="20"/>
          <w:szCs w:val="20"/>
        </w:rPr>
        <w:t>en lien avec le</w:t>
      </w:r>
      <w:r w:rsidR="009E004D" w:rsidRPr="007555CD">
        <w:rPr>
          <w:rFonts w:ascii="Arial" w:hAnsi="Arial" w:cs="Arial"/>
          <w:sz w:val="20"/>
          <w:szCs w:val="20"/>
        </w:rPr>
        <w:t>(s)</w:t>
      </w:r>
      <w:r w:rsidRPr="007555CD">
        <w:rPr>
          <w:rFonts w:ascii="Arial" w:hAnsi="Arial" w:cs="Arial"/>
          <w:sz w:val="20"/>
          <w:szCs w:val="20"/>
        </w:rPr>
        <w:t xml:space="preserve"> territoire</w:t>
      </w:r>
      <w:r w:rsidR="009E004D" w:rsidRPr="007555CD">
        <w:rPr>
          <w:rFonts w:ascii="Arial" w:hAnsi="Arial" w:cs="Arial"/>
          <w:sz w:val="20"/>
          <w:szCs w:val="20"/>
        </w:rPr>
        <w:t>(s)</w:t>
      </w:r>
      <w:r w:rsidRPr="007555CD">
        <w:rPr>
          <w:rFonts w:ascii="Arial" w:hAnsi="Arial" w:cs="Arial"/>
          <w:sz w:val="20"/>
          <w:szCs w:val="20"/>
        </w:rPr>
        <w:t xml:space="preserve"> de ..........................</w:t>
      </w:r>
      <w:r w:rsidR="00CC09AA" w:rsidRPr="007555CD">
        <w:rPr>
          <w:rFonts w:ascii="Arial" w:hAnsi="Arial" w:cs="Arial"/>
          <w:sz w:val="20"/>
          <w:szCs w:val="20"/>
        </w:rPr>
        <w:t>.</w:t>
      </w:r>
    </w:p>
    <w:p w14:paraId="7A234E06" w14:textId="77777777" w:rsidR="00111771" w:rsidRPr="007555CD" w:rsidRDefault="00497C7E" w:rsidP="0064533D">
      <w:pPr>
        <w:pStyle w:val="TexteDossier"/>
        <w:rPr>
          <w:rFonts w:ascii="Arial" w:hAnsi="Arial" w:cs="Arial"/>
          <w:sz w:val="20"/>
          <w:szCs w:val="20"/>
        </w:rPr>
      </w:pPr>
      <w:r w:rsidRPr="007555CD">
        <w:rPr>
          <w:rFonts w:ascii="Arial" w:hAnsi="Arial" w:cs="Arial"/>
          <w:sz w:val="20"/>
          <w:szCs w:val="20"/>
        </w:rPr>
        <w:t>Cette demande de participation répond aux exigences du référentiel départemental d</w:t>
      </w:r>
      <w:r w:rsidR="00CC09AA" w:rsidRPr="007555CD">
        <w:rPr>
          <w:rFonts w:ascii="Arial" w:hAnsi="Arial" w:cs="Arial"/>
          <w:sz w:val="20"/>
          <w:szCs w:val="20"/>
        </w:rPr>
        <w:t>’accompagnement social et socio</w:t>
      </w:r>
      <w:r w:rsidRPr="007555CD">
        <w:rPr>
          <w:rFonts w:ascii="Arial" w:hAnsi="Arial" w:cs="Arial"/>
          <w:sz w:val="20"/>
          <w:szCs w:val="20"/>
        </w:rPr>
        <w:t xml:space="preserve">professionnel des </w:t>
      </w:r>
      <w:r w:rsidR="00111771" w:rsidRPr="007555CD">
        <w:rPr>
          <w:rFonts w:ascii="Arial" w:hAnsi="Arial" w:cs="Arial"/>
          <w:sz w:val="20"/>
          <w:szCs w:val="20"/>
        </w:rPr>
        <w:t>allocataires</w:t>
      </w:r>
      <w:r w:rsidRPr="007555CD">
        <w:rPr>
          <w:rFonts w:ascii="Arial" w:hAnsi="Arial" w:cs="Arial"/>
          <w:sz w:val="20"/>
          <w:szCs w:val="20"/>
        </w:rPr>
        <w:t xml:space="preserve"> du RSA</w:t>
      </w:r>
      <w:r w:rsidR="007D7618" w:rsidRPr="007555CD">
        <w:rPr>
          <w:rFonts w:ascii="Arial" w:hAnsi="Arial" w:cs="Arial"/>
          <w:sz w:val="20"/>
          <w:szCs w:val="20"/>
        </w:rPr>
        <w:t xml:space="preserve"> en vigueur</w:t>
      </w:r>
    </w:p>
    <w:p w14:paraId="3775314B" w14:textId="77777777" w:rsidR="00196BAE" w:rsidRPr="007555CD" w:rsidRDefault="00196BAE" w:rsidP="0064533D">
      <w:pPr>
        <w:pStyle w:val="TexteDossier"/>
        <w:rPr>
          <w:rFonts w:ascii="Arial" w:hAnsi="Arial" w:cs="Arial"/>
          <w:sz w:val="20"/>
          <w:szCs w:val="20"/>
        </w:rPr>
      </w:pPr>
    </w:p>
    <w:p w14:paraId="25F0E07E" w14:textId="77777777" w:rsidR="001277F7" w:rsidRPr="007555CD" w:rsidRDefault="001277F7" w:rsidP="00FE6557">
      <w:pPr>
        <w:pStyle w:val="TexteDossier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6E3BC" w:themeFill="accent3" w:themeFillTint="66"/>
        <w:rPr>
          <w:rFonts w:ascii="Arial" w:hAnsi="Arial" w:cs="Arial"/>
          <w:b/>
          <w:sz w:val="20"/>
          <w:szCs w:val="20"/>
        </w:rPr>
      </w:pPr>
      <w:r w:rsidRPr="007555CD">
        <w:rPr>
          <w:rFonts w:ascii="Arial" w:hAnsi="Arial" w:cs="Arial"/>
          <w:b/>
          <w:sz w:val="20"/>
          <w:szCs w:val="20"/>
        </w:rPr>
        <w:t>Définition des m</w:t>
      </w:r>
      <w:r w:rsidR="005D468C" w:rsidRPr="007555CD">
        <w:rPr>
          <w:rFonts w:ascii="Arial" w:hAnsi="Arial" w:cs="Arial"/>
          <w:b/>
          <w:sz w:val="20"/>
          <w:szCs w:val="20"/>
        </w:rPr>
        <w:t>oyens affectés à cette action</w:t>
      </w:r>
    </w:p>
    <w:p w14:paraId="24E0F7E0" w14:textId="77777777" w:rsidR="001277F7" w:rsidRPr="007555CD" w:rsidRDefault="001277F7" w:rsidP="00497C7E">
      <w:pPr>
        <w:pStyle w:val="TexteDossier"/>
        <w:rPr>
          <w:rFonts w:ascii="Arial" w:hAnsi="Arial" w:cs="Arial"/>
          <w:b/>
          <w:sz w:val="20"/>
          <w:szCs w:val="20"/>
          <w:u w:val="single"/>
        </w:rPr>
      </w:pPr>
    </w:p>
    <w:p w14:paraId="65920565" w14:textId="77777777" w:rsidR="0009424D" w:rsidRPr="007555CD" w:rsidRDefault="0009424D" w:rsidP="00FE655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sz w:val="22"/>
          <w:szCs w:val="22"/>
        </w:rPr>
      </w:pPr>
    </w:p>
    <w:p w14:paraId="2DE5D64C" w14:textId="77777777" w:rsidR="00FE6557" w:rsidRPr="007555CD" w:rsidRDefault="00FE6557" w:rsidP="00FE655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sz w:val="22"/>
          <w:szCs w:val="22"/>
        </w:rPr>
      </w:pPr>
      <w:r w:rsidRPr="007555CD">
        <w:rPr>
          <w:rFonts w:ascii="Arial" w:hAnsi="Arial" w:cs="Arial"/>
          <w:sz w:val="22"/>
          <w:szCs w:val="22"/>
        </w:rPr>
        <w:t xml:space="preserve">Pour les actions menées sur plusieurs des 6 territoires départementaux, ces éléments doivent être complétés et détaillés </w:t>
      </w:r>
      <w:r w:rsidRPr="007555CD">
        <w:rPr>
          <w:rFonts w:ascii="Arial" w:hAnsi="Arial" w:cs="Arial"/>
          <w:sz w:val="22"/>
          <w:szCs w:val="22"/>
          <w:u w:val="single"/>
        </w:rPr>
        <w:t>pour chaque territoire concerné</w:t>
      </w:r>
      <w:r w:rsidRPr="007555CD">
        <w:rPr>
          <w:rFonts w:ascii="Arial" w:hAnsi="Arial" w:cs="Arial"/>
          <w:sz w:val="22"/>
          <w:szCs w:val="22"/>
        </w:rPr>
        <w:t>.</w:t>
      </w:r>
    </w:p>
    <w:p w14:paraId="655AFCF2" w14:textId="77777777" w:rsidR="0009424D" w:rsidRPr="007555CD" w:rsidRDefault="0009424D" w:rsidP="00FE655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sz w:val="22"/>
          <w:szCs w:val="22"/>
        </w:rPr>
      </w:pPr>
    </w:p>
    <w:p w14:paraId="6EA6B9DC" w14:textId="77777777" w:rsidR="00FE6557" w:rsidRPr="007555CD" w:rsidRDefault="00FE6557" w:rsidP="00497C7E">
      <w:pPr>
        <w:pStyle w:val="TexteDossier"/>
        <w:rPr>
          <w:rFonts w:ascii="Arial" w:hAnsi="Arial" w:cs="Arial"/>
          <w:b/>
          <w:sz w:val="20"/>
          <w:szCs w:val="20"/>
          <w:u w:val="single"/>
        </w:rPr>
      </w:pPr>
    </w:p>
    <w:p w14:paraId="0D3526FC" w14:textId="77777777" w:rsidR="00FE6557" w:rsidRPr="007555CD" w:rsidRDefault="00FE6557" w:rsidP="00497C7E">
      <w:pPr>
        <w:pStyle w:val="TexteDossier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14:paraId="4B2540FA" w14:textId="77777777" w:rsidR="00833454" w:rsidRPr="007555CD" w:rsidRDefault="00497C7E" w:rsidP="00833454">
      <w:pPr>
        <w:pStyle w:val="TexteDossier"/>
        <w:rPr>
          <w:rFonts w:ascii="Arial" w:hAnsi="Arial" w:cs="Arial"/>
          <w:b/>
          <w:sz w:val="20"/>
          <w:szCs w:val="20"/>
          <w:u w:val="single"/>
        </w:rPr>
      </w:pPr>
      <w:r w:rsidRPr="007555CD">
        <w:rPr>
          <w:rFonts w:ascii="Arial" w:hAnsi="Arial" w:cs="Arial"/>
          <w:b/>
          <w:sz w:val="20"/>
          <w:szCs w:val="20"/>
          <w:u w:val="single"/>
        </w:rPr>
        <w:t>Plan de financement prévi</w:t>
      </w:r>
      <w:r w:rsidR="005D468C" w:rsidRPr="007555CD">
        <w:rPr>
          <w:rFonts w:ascii="Arial" w:hAnsi="Arial" w:cs="Arial"/>
          <w:b/>
          <w:sz w:val="20"/>
          <w:szCs w:val="20"/>
          <w:u w:val="single"/>
        </w:rPr>
        <w:t>sionnel affecté à cette action</w:t>
      </w:r>
      <w:r w:rsidR="0009424D" w:rsidRPr="007555CD">
        <w:rPr>
          <w:rFonts w:ascii="Arial" w:hAnsi="Arial" w:cs="Arial"/>
          <w:b/>
          <w:sz w:val="20"/>
          <w:szCs w:val="20"/>
          <w:u w:val="single"/>
        </w:rPr>
        <w:t xml:space="preserve"> (à dupliquer pour chaque territoire concerné)</w:t>
      </w:r>
    </w:p>
    <w:p w14:paraId="6F3A8FD5" w14:textId="77777777" w:rsidR="0009424D" w:rsidRPr="007555CD" w:rsidRDefault="0009424D" w:rsidP="00833454">
      <w:pPr>
        <w:pStyle w:val="TexteDossier"/>
        <w:rPr>
          <w:rFonts w:ascii="Arial" w:hAnsi="Arial" w:cs="Arial"/>
          <w:b/>
          <w:sz w:val="20"/>
          <w:szCs w:val="20"/>
          <w:u w:val="single"/>
        </w:rPr>
      </w:pPr>
    </w:p>
    <w:p w14:paraId="34ACD67D" w14:textId="77777777" w:rsidR="00497C7E" w:rsidRPr="007555CD" w:rsidRDefault="00497C7E" w:rsidP="00497C7E">
      <w:pPr>
        <w:pStyle w:val="TexteDossier"/>
        <w:rPr>
          <w:rFonts w:ascii="Arial" w:hAnsi="Arial" w:cs="Arial"/>
          <w:b/>
          <w:sz w:val="20"/>
          <w:szCs w:val="20"/>
          <w:u w:val="single"/>
        </w:rPr>
      </w:pPr>
    </w:p>
    <w:p w14:paraId="65AD59D7" w14:textId="77777777" w:rsidR="005D468C" w:rsidRPr="007555CD" w:rsidRDefault="005D468C" w:rsidP="00497C7E">
      <w:pPr>
        <w:pStyle w:val="TexteDossi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page" w:horzAnchor="margin" w:tblpXSpec="center" w:tblpY="898"/>
        <w:tblW w:w="956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3485"/>
        <w:gridCol w:w="719"/>
        <w:gridCol w:w="2056"/>
        <w:gridCol w:w="2126"/>
        <w:gridCol w:w="784"/>
      </w:tblGrid>
      <w:tr w:rsidR="007555CD" w:rsidRPr="007555CD" w14:paraId="009C071A" w14:textId="77777777" w:rsidTr="003C4E82">
        <w:trPr>
          <w:trHeight w:val="220"/>
          <w:jc w:val="center"/>
        </w:trPr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65C848B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Charges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559080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B956DB1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Produits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E0E6C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0274DF1C" w14:textId="77777777" w:rsidTr="003C4E82">
        <w:trPr>
          <w:trHeight w:val="183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CC916F4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9829CC8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Achats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32C579B3" w14:textId="77777777" w:rsidR="001D54DE" w:rsidRPr="007555CD" w:rsidRDefault="001D54DE" w:rsidP="003C4E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5CDAA815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70 – Ventes de produits finis , prestations de services, marchandises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B6F2896" w14:textId="77777777" w:rsidR="001D54DE" w:rsidRPr="007555CD" w:rsidRDefault="001D54DE" w:rsidP="003C4E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555CD" w:rsidRPr="007555CD" w14:paraId="312ABFD1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FD5C4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601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89A93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Achats de matière première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AE9FC4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3FC0B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5903AC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E9083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55CD" w:rsidRPr="007555CD" w14:paraId="77695DDE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D8C24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602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62B67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Achats stockés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7BDE97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72E54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5946E0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0CA9A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55CD" w:rsidRPr="007555CD" w14:paraId="6B024340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30B61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604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85A49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Prestations de services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4C7864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34DF2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C230E7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AEEA6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55CD" w:rsidRPr="007555CD" w14:paraId="5744EE32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ACC49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605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BE4DB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Achat matériel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E7ABAE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21171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541715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6645B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55CD" w:rsidRPr="007555CD" w14:paraId="267337B8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2C6D0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606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1DA73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Achats fournitures non stockées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665328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0F63A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4300F6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8BACD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55CD" w:rsidRPr="007555CD" w14:paraId="1E20FC11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D613E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607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8415E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Achats de marchandises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F095AF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3EAB0895" w14:textId="77777777" w:rsidR="001D54DE" w:rsidRPr="007555CD" w:rsidRDefault="001D54DE" w:rsidP="003C4E8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sz w:val="16"/>
                <w:szCs w:val="16"/>
              </w:rPr>
              <w:t>71 – Productions stockées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427503D6" w14:textId="77777777" w:rsidR="001D54DE" w:rsidRPr="007555CD" w:rsidRDefault="001D54DE" w:rsidP="003C4E8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55CD" w:rsidRPr="007555CD" w14:paraId="3519ABC4" w14:textId="77777777" w:rsidTr="003C4E82">
        <w:trPr>
          <w:trHeight w:val="144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272CB0D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8E49860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Charges externes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4B66F05" w14:textId="77777777" w:rsidR="001D54DE" w:rsidRPr="007555CD" w:rsidRDefault="001D54DE" w:rsidP="003C4E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55CDEBFB" w14:textId="77777777" w:rsidR="001D54DE" w:rsidRPr="007555CD" w:rsidRDefault="001D54DE" w:rsidP="003C4E8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sz w:val="16"/>
                <w:szCs w:val="16"/>
              </w:rPr>
              <w:t>72 – Productions immobilisées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</w:tcPr>
          <w:p w14:paraId="57E2DBDE" w14:textId="77777777" w:rsidR="001D54DE" w:rsidRPr="007555CD" w:rsidRDefault="001D54DE" w:rsidP="003C4E8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55CD" w:rsidRPr="007555CD" w14:paraId="55A78FA9" w14:textId="77777777" w:rsidTr="003C4E82">
        <w:trPr>
          <w:trHeight w:val="128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F490F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28988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Sous-traitance générale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31260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5CC4E356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74 - Subventions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8523AD4" w14:textId="77777777" w:rsidR="001D54DE" w:rsidRPr="007555CD" w:rsidRDefault="001D54DE" w:rsidP="003C4E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555CD" w:rsidRPr="007555CD" w14:paraId="3CA50770" w14:textId="77777777" w:rsidTr="003C4E82">
        <w:trPr>
          <w:trHeight w:val="259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F2C86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612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BDA42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Crédit-bail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0FE0D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F1E07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Ville de 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5FBC32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3B935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55CD" w:rsidRPr="007555CD" w14:paraId="5E80C9D6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B1DB8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613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FE102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Locations immobilières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7AFF0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7C74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A4480F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D19B9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7320CF04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C0BDC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613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FA6B9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Locations mobilières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C0310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6051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71E5A8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43CE4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75CF512D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2C4A3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614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E888C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Charges locatives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9027A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F530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6B02FD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E6181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68837064" w14:textId="77777777" w:rsidTr="003C4E82">
        <w:trPr>
          <w:trHeight w:val="293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A17D8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615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193E8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Entretien réparations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40E56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D807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Communauté de Communes</w:t>
            </w: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ou Urbaine de*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6A55C5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91625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509E93A3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B9C33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616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40B45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Primes d'assurances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13F7D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8E0E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BF7B70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F550D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59F4FA31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2ABBB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617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304C5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Etudes et recherches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AB955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BB75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A85F95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79612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3D840EF9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F18D9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618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8F7A6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Documentation générale et colloques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18BB2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1730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7B5904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2BA5B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3A6E0D32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E3F3F1A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B64775A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Autres charges externes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843864B" w14:textId="77777777" w:rsidR="001D54DE" w:rsidRPr="007555CD" w:rsidRDefault="001D54DE" w:rsidP="003C4E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D9D7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48EAD8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61CDC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147711B9" w14:textId="77777777" w:rsidTr="003C4E82">
        <w:trPr>
          <w:trHeight w:val="211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D18F2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621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2D754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Personnel extérieur à l'entreprise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B7C12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38E1D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Conseil Départemental*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FFC4A2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72303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6410AB32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F9257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622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DECEC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Honoraires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6E0FE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4026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93BD68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Soutien à la professionnalisation et à l’accompagnement des bénéficiaires du RSA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6232F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78D5217C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4974B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D1B4B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Presta. formation/tutorat personnel insertion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D009C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3DF6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0EBF50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Aide aux postes (CDDI)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E3BB3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46C50578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27BC6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319CB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Prestataire action hors formation/tutorat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169CB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8410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8B2231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B9D7A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2A219A73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FB69F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623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DA610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Publications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88569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DF92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879006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D0190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67603A7A" w14:textId="77777777" w:rsidTr="003C4E82">
        <w:trPr>
          <w:trHeight w:val="220"/>
          <w:jc w:val="center"/>
        </w:trPr>
        <w:tc>
          <w:tcPr>
            <w:tcW w:w="3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62EFCE6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624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33A8FC91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Transports et déplacement</w:t>
            </w:r>
          </w:p>
        </w:tc>
        <w:tc>
          <w:tcPr>
            <w:tcW w:w="71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74EE0790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04B0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B1CAFF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58A87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42588F92" w14:textId="77777777" w:rsidTr="003C4E82">
        <w:trPr>
          <w:trHeight w:val="69"/>
          <w:jc w:val="center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04790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65913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3E7D2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7614CC9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Conseil Régional*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CBB1A1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A5C02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677BED73" w14:textId="77777777" w:rsidTr="003C4E82">
        <w:trPr>
          <w:trHeight w:val="220"/>
          <w:jc w:val="center"/>
        </w:trPr>
        <w:tc>
          <w:tcPr>
            <w:tcW w:w="3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A889B85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625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5C32218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Voyages, missions et réceptions</w:t>
            </w:r>
          </w:p>
        </w:tc>
        <w:tc>
          <w:tcPr>
            <w:tcW w:w="71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9FFD852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AA752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91ACFB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6223B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7A0847C2" w14:textId="77777777" w:rsidTr="003C4E82">
        <w:trPr>
          <w:trHeight w:val="69"/>
          <w:jc w:val="center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14193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D745B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57344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D3D7FD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11D66F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C2BC7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0572BE08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5CED8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626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D0791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Frais de télécom et postaux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80A03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94E1BF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A508E4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30EFC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60E65C9B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0DC46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627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F3914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Service bancaire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D9153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C3D0DEB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Etat*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4BD85F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Aide aux postes CDDI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892D9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05AD62F8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B94FB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628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F1F87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Divers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93650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E59036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DA547E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 xml:space="preserve">Modulation 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81653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 xml:space="preserve">     </w:t>
            </w:r>
          </w:p>
        </w:tc>
      </w:tr>
      <w:tr w:rsidR="007555CD" w:rsidRPr="007555CD" w14:paraId="03CAB3EC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7BA7E76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89261CF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Impôts et taxes sur salaires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2BF4673" w14:textId="77777777" w:rsidR="001D54DE" w:rsidRPr="007555CD" w:rsidRDefault="001D54DE" w:rsidP="003C4E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FE742F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BBF0B7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555CD">
              <w:rPr>
                <w:rFonts w:ascii="Arial" w:hAnsi="Arial" w:cs="Arial"/>
                <w:sz w:val="16"/>
                <w:szCs w:val="16"/>
              </w:rPr>
              <w:t>Fdi</w:t>
            </w:r>
            <w:proofErr w:type="spellEnd"/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E5474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3674A160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506AE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631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DFF8D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Taxes sur salaires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1A2DC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D19536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55F070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5DEE4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2F1546F9" w14:textId="77777777" w:rsidTr="003C4E82">
        <w:trPr>
          <w:trHeight w:val="173"/>
          <w:jc w:val="center"/>
        </w:trPr>
        <w:tc>
          <w:tcPr>
            <w:tcW w:w="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FC3D5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633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881B1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Vers. Formation, transport, construction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21C44FCD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361F8D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6520EA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C8FCC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4E2C424D" w14:textId="77777777" w:rsidTr="003C4E82">
        <w:trPr>
          <w:trHeight w:val="77"/>
          <w:jc w:val="center"/>
        </w:trPr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8B55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23A7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AAAD75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CD6203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35ADFB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06C6C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281EB6D0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8605D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635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581D6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Impôts directs, indirects et droits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2D578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E4378F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34300F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47164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39ED7C2E" w14:textId="77777777" w:rsidTr="003C4E82">
        <w:trPr>
          <w:trHeight w:val="85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D5806DB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50BE05D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Salaires et charges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3AB43B3" w14:textId="77777777" w:rsidR="001D54DE" w:rsidRPr="007555CD" w:rsidRDefault="001D54DE" w:rsidP="003C4E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5103DE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Opérateur unique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E2D53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726F830A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1BEEF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6C8F1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Gestion administration **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79187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6C8ED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PLIE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7009E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528E4712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30813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99B0A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Accompagnement social-emploi-formation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DBC2D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48F9C5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ACSE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2B1DD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3D9D4C63" w14:textId="77777777" w:rsidTr="003C4E82">
        <w:trPr>
          <w:trHeight w:val="91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96AEF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83429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Encadrement technique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5BA7F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4A07D6B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FSE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83F33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1CC009A6" w14:textId="77777777" w:rsidTr="003C4E82">
        <w:trPr>
          <w:trHeight w:val="76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84908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6944B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Personnel insertion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3D9AA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D20F1F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AF339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1BF2D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5304F6A7" w14:textId="77777777" w:rsidTr="003C4E82">
        <w:trPr>
          <w:trHeight w:val="73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EF927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90A76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Autres personnel hors activité insertion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31AAC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30F1A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AUTRES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473162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E6DBF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55CD" w:rsidRPr="007555CD" w14:paraId="6D0AF49D" w14:textId="77777777" w:rsidTr="003C4E82">
        <w:trPr>
          <w:trHeight w:val="69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73C57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2821C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Autres frais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66854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4325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35BA2E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46B73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5B1F862E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72312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94315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Autres frais pour le personnel en insertion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F326E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14:paraId="1DFE6979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14:paraId="442113AF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Produits de gestion courante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43FCFA6A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55CD" w:rsidRPr="007555CD" w14:paraId="0847B118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36B6C19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B1EEFAC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Charges de gestion courante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D653C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14:paraId="3481A123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14:paraId="6C0F9C98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Produits financiers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2DF76E1A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12DB7F72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1618A6F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6089E50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Charges financières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E42AC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14:paraId="6F4091A1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14:paraId="1B1FC2D4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Produits exceptionnels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2C8203E0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37AEE6B5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9B4EE71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D2C1719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Charges exceptionnelles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F272D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14:paraId="6C0E9E05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14:paraId="07D11A42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Reprises sur </w:t>
            </w:r>
            <w:proofErr w:type="spellStart"/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amort</w:t>
            </w:r>
            <w:proofErr w:type="spellEnd"/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. et provisions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7BE913F0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19DEC263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BD585CB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97AA6FE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Dotations aux amortissements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54DD7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3B3B3"/>
            <w:noWrap/>
            <w:vAlign w:val="bottom"/>
          </w:tcPr>
          <w:p w14:paraId="36681CB4" w14:textId="77777777" w:rsidR="001D54DE" w:rsidRPr="007555CD" w:rsidRDefault="001D54DE" w:rsidP="003C4E8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sz w:val="16"/>
                <w:szCs w:val="16"/>
              </w:rPr>
              <w:t>79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noWrap/>
            <w:vAlign w:val="bottom"/>
          </w:tcPr>
          <w:p w14:paraId="5321F8EF" w14:textId="77777777" w:rsidR="001D54DE" w:rsidRPr="007555CD" w:rsidRDefault="001D54DE" w:rsidP="003C4E8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sz w:val="16"/>
                <w:szCs w:val="16"/>
              </w:rPr>
              <w:t>Transfert de charges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5957D6F8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26334E71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1D3FEB9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CDFBFE0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Dotations aux provisions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09E7B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45CD809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8D894C8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47D08962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22DA7BAD" w14:textId="77777777" w:rsidTr="003C4E82">
        <w:trPr>
          <w:trHeight w:val="220"/>
          <w:jc w:val="center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95516BA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0559098" w14:textId="77777777" w:rsidR="001D54DE" w:rsidRPr="007555CD" w:rsidRDefault="001D54DE" w:rsidP="003C4E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Impôt sur société  ***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90BCF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1366CFF4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6A448F9E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68147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705616B8" w14:textId="77777777" w:rsidTr="003C4E82">
        <w:trPr>
          <w:trHeight w:val="220"/>
          <w:jc w:val="center"/>
        </w:trPr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7717E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TOTAL CHARGES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9B9DA" w14:textId="77777777" w:rsidR="001D54DE" w:rsidRPr="007555CD" w:rsidRDefault="001D54DE" w:rsidP="003C4E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53BBA30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TOTAL PRODUITS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27CAF" w14:textId="77777777" w:rsidR="001D54DE" w:rsidRPr="007555CD" w:rsidRDefault="001D54DE" w:rsidP="003C4E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555CD" w:rsidRPr="007555CD" w14:paraId="2E3610E4" w14:textId="77777777" w:rsidTr="003C4E82">
        <w:trPr>
          <w:trHeight w:val="69"/>
          <w:jc w:val="center"/>
        </w:trPr>
        <w:tc>
          <w:tcPr>
            <w:tcW w:w="4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2862F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Emplois des contributions volontaires</w:t>
            </w:r>
          </w:p>
        </w:tc>
        <w:tc>
          <w:tcPr>
            <w:tcW w:w="4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27DEF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55CD">
              <w:rPr>
                <w:rFonts w:ascii="Arial" w:hAnsi="Arial" w:cs="Arial"/>
                <w:b/>
                <w:bCs/>
                <w:sz w:val="16"/>
                <w:szCs w:val="16"/>
              </w:rPr>
              <w:t>Contributions volontaires en nature</w:t>
            </w:r>
          </w:p>
        </w:tc>
      </w:tr>
      <w:tr w:rsidR="007555CD" w:rsidRPr="007555CD" w14:paraId="6164A1D5" w14:textId="77777777" w:rsidTr="003C4E82">
        <w:trPr>
          <w:trHeight w:val="69"/>
          <w:jc w:val="center"/>
        </w:trPr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2D736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Secours en nature, alimentaires, vestimentaires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73166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ED66B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Bénévolat</w:t>
            </w:r>
          </w:p>
        </w:tc>
      </w:tr>
      <w:tr w:rsidR="007555CD" w:rsidRPr="007555CD" w14:paraId="05515BD3" w14:textId="77777777" w:rsidTr="003C4E82">
        <w:trPr>
          <w:trHeight w:val="155"/>
          <w:jc w:val="center"/>
        </w:trPr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155D9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Mise à disposition de biens (locaux, matériel…)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74E23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D4233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Prestations en nature</w:t>
            </w:r>
          </w:p>
        </w:tc>
      </w:tr>
      <w:tr w:rsidR="007555CD" w:rsidRPr="007555CD" w14:paraId="6CA4DDDA" w14:textId="77777777" w:rsidTr="003C4E82">
        <w:trPr>
          <w:trHeight w:val="220"/>
          <w:jc w:val="center"/>
        </w:trPr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C5119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Prestations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FDC56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4A82F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Dons en nature</w:t>
            </w:r>
          </w:p>
        </w:tc>
      </w:tr>
      <w:tr w:rsidR="007555CD" w:rsidRPr="007555CD" w14:paraId="6A893075" w14:textId="77777777" w:rsidTr="003C4E82">
        <w:trPr>
          <w:trHeight w:val="220"/>
          <w:jc w:val="center"/>
        </w:trPr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FD8AD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Personnel bénévole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82EA7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29348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555CD" w:rsidRPr="007555CD" w14:paraId="7A73D694" w14:textId="77777777" w:rsidTr="003C4E82">
        <w:trPr>
          <w:trHeight w:val="253"/>
          <w:jc w:val="center"/>
        </w:trPr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4E9B9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7234B" w14:textId="77777777" w:rsidR="001D54DE" w:rsidRPr="007555CD" w:rsidRDefault="001D54DE" w:rsidP="003C4E82">
            <w:pPr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1B9DA" w14:textId="77777777" w:rsidR="001D54DE" w:rsidRPr="007555CD" w:rsidRDefault="001D54DE" w:rsidP="003C4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55CD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</w:tr>
    </w:tbl>
    <w:p w14:paraId="48FBEBAB" w14:textId="77777777" w:rsidR="006139C7" w:rsidRPr="007555CD" w:rsidRDefault="003900DA" w:rsidP="0009424D">
      <w:pPr>
        <w:spacing w:after="200" w:line="276" w:lineRule="auto"/>
        <w:rPr>
          <w:rFonts w:ascii="Arial" w:hAnsi="Arial" w:cs="Arial"/>
          <w:i/>
          <w:sz w:val="20"/>
          <w:szCs w:val="20"/>
          <w:u w:val="single"/>
        </w:rPr>
      </w:pPr>
      <w:r w:rsidRPr="007555CD">
        <w:rPr>
          <w:rFonts w:ascii="Arial" w:hAnsi="Arial" w:cs="Arial"/>
          <w:i/>
          <w:sz w:val="20"/>
          <w:szCs w:val="20"/>
          <w:u w:val="single"/>
        </w:rPr>
        <w:br w:type="page"/>
      </w:r>
      <w:r w:rsidR="006139C7" w:rsidRPr="007555CD">
        <w:rPr>
          <w:rFonts w:ascii="Arial" w:hAnsi="Arial" w:cs="Arial"/>
          <w:b/>
          <w:sz w:val="20"/>
          <w:szCs w:val="20"/>
          <w:u w:val="single"/>
        </w:rPr>
        <w:lastRenderedPageBreak/>
        <w:t>Moyens humains</w:t>
      </w:r>
      <w:r w:rsidR="001277F7" w:rsidRPr="007555CD">
        <w:rPr>
          <w:rFonts w:ascii="Arial" w:hAnsi="Arial" w:cs="Arial"/>
          <w:b/>
          <w:sz w:val="20"/>
          <w:szCs w:val="20"/>
          <w:u w:val="single"/>
        </w:rPr>
        <w:t xml:space="preserve"> en accompagnement et encad</w:t>
      </w:r>
      <w:r w:rsidR="000D6047" w:rsidRPr="007555CD">
        <w:rPr>
          <w:rFonts w:ascii="Arial" w:hAnsi="Arial" w:cs="Arial"/>
          <w:b/>
          <w:sz w:val="20"/>
          <w:szCs w:val="20"/>
          <w:u w:val="single"/>
        </w:rPr>
        <w:t>rement affectés à cette action</w:t>
      </w:r>
      <w:r w:rsidR="0009424D" w:rsidRPr="007555CD">
        <w:rPr>
          <w:rFonts w:ascii="Arial" w:hAnsi="Arial" w:cs="Arial"/>
          <w:b/>
          <w:sz w:val="20"/>
          <w:szCs w:val="20"/>
          <w:u w:val="single"/>
        </w:rPr>
        <w:t xml:space="preserve"> (à dupliquer pour chaque territoire concerné)</w:t>
      </w:r>
    </w:p>
    <w:p w14:paraId="038CDB5D" w14:textId="77777777" w:rsidR="000D6047" w:rsidRPr="007555CD" w:rsidRDefault="000D6047" w:rsidP="006139C7">
      <w:pPr>
        <w:pStyle w:val="TexteDossier"/>
        <w:rPr>
          <w:rFonts w:ascii="Arial" w:hAnsi="Arial" w:cs="Arial"/>
          <w:i/>
          <w:sz w:val="20"/>
          <w:szCs w:val="20"/>
        </w:rPr>
      </w:pPr>
    </w:p>
    <w:p w14:paraId="4DC822E6" w14:textId="77777777" w:rsidR="00F9147E" w:rsidRPr="007555CD" w:rsidRDefault="00F9147E" w:rsidP="006139C7">
      <w:pPr>
        <w:pStyle w:val="TexteDossier"/>
        <w:rPr>
          <w:rFonts w:ascii="Arial" w:hAnsi="Arial" w:cs="Arial"/>
          <w:i/>
          <w:sz w:val="20"/>
          <w:szCs w:val="20"/>
        </w:rPr>
      </w:pPr>
      <w:r w:rsidRPr="007555CD">
        <w:rPr>
          <w:rFonts w:ascii="Arial" w:hAnsi="Arial" w:cs="Arial"/>
          <w:i/>
          <w:sz w:val="20"/>
          <w:szCs w:val="20"/>
        </w:rPr>
        <w:t>A ce titre, il vous est demandé de bien vouloir :</w:t>
      </w:r>
    </w:p>
    <w:p w14:paraId="11EFC087" w14:textId="77777777" w:rsidR="00F9147E" w:rsidRPr="007555CD" w:rsidRDefault="00F9147E" w:rsidP="006139C7">
      <w:pPr>
        <w:pStyle w:val="TexteDossier"/>
        <w:rPr>
          <w:rFonts w:ascii="Arial" w:hAnsi="Arial" w:cs="Arial"/>
          <w:i/>
          <w:sz w:val="20"/>
          <w:szCs w:val="20"/>
        </w:rPr>
      </w:pPr>
      <w:r w:rsidRPr="007555CD">
        <w:rPr>
          <w:rFonts w:ascii="Arial" w:hAnsi="Arial" w:cs="Arial"/>
          <w:i/>
          <w:sz w:val="20"/>
          <w:szCs w:val="20"/>
        </w:rPr>
        <w:t>- compléter le tableau du personnel encadrant (hors bénévole) ci-dessous,</w:t>
      </w:r>
    </w:p>
    <w:p w14:paraId="35B9AEE5" w14:textId="77777777" w:rsidR="001277F7" w:rsidRPr="007555CD" w:rsidRDefault="00F9147E" w:rsidP="006139C7">
      <w:pPr>
        <w:pStyle w:val="TexteDossier"/>
        <w:rPr>
          <w:rFonts w:ascii="Arial" w:hAnsi="Arial" w:cs="Arial"/>
          <w:i/>
          <w:sz w:val="20"/>
          <w:szCs w:val="20"/>
        </w:rPr>
      </w:pPr>
      <w:r w:rsidRPr="007555CD">
        <w:rPr>
          <w:rFonts w:ascii="Arial" w:hAnsi="Arial" w:cs="Arial"/>
          <w:i/>
          <w:sz w:val="20"/>
          <w:szCs w:val="20"/>
        </w:rPr>
        <w:t xml:space="preserve">- </w:t>
      </w:r>
      <w:r w:rsidR="001277F7" w:rsidRPr="007555CD">
        <w:rPr>
          <w:rFonts w:ascii="Arial" w:hAnsi="Arial" w:cs="Arial"/>
          <w:i/>
          <w:sz w:val="20"/>
          <w:szCs w:val="20"/>
        </w:rPr>
        <w:t>transmettre les CV des accompagnateurs affectés à l’action</w:t>
      </w:r>
      <w:r w:rsidRPr="007555CD">
        <w:rPr>
          <w:rFonts w:ascii="Arial" w:hAnsi="Arial" w:cs="Arial"/>
          <w:i/>
          <w:sz w:val="20"/>
          <w:szCs w:val="20"/>
        </w:rPr>
        <w:t>.</w:t>
      </w:r>
    </w:p>
    <w:p w14:paraId="2F775558" w14:textId="77777777" w:rsidR="001277F7" w:rsidRPr="007555CD" w:rsidRDefault="001277F7" w:rsidP="006139C7">
      <w:pPr>
        <w:pStyle w:val="TexteDossi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1843"/>
        <w:gridCol w:w="2126"/>
        <w:gridCol w:w="1985"/>
      </w:tblGrid>
      <w:tr w:rsidR="007555CD" w:rsidRPr="007555CD" w14:paraId="15D4E9EF" w14:textId="77777777" w:rsidTr="006B3D81">
        <w:tc>
          <w:tcPr>
            <w:tcW w:w="3652" w:type="dxa"/>
          </w:tcPr>
          <w:p w14:paraId="1011D5C2" w14:textId="77777777" w:rsidR="006139C7" w:rsidRPr="007555CD" w:rsidRDefault="000D604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555CD">
              <w:rPr>
                <w:rFonts w:ascii="Arial" w:hAnsi="Arial" w:cs="Arial"/>
                <w:bCs/>
                <w:sz w:val="20"/>
                <w:szCs w:val="20"/>
              </w:rPr>
              <w:t>Nom - Prénom</w:t>
            </w:r>
          </w:p>
        </w:tc>
        <w:tc>
          <w:tcPr>
            <w:tcW w:w="1843" w:type="dxa"/>
          </w:tcPr>
          <w:p w14:paraId="17421D37" w14:textId="77777777" w:rsidR="006139C7" w:rsidRPr="007555CD" w:rsidRDefault="000D6047" w:rsidP="00784F57">
            <w:pPr>
              <w:tabs>
                <w:tab w:val="left" w:leader="underscore" w:pos="9923"/>
              </w:tabs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555CD">
              <w:rPr>
                <w:rFonts w:ascii="Arial" w:hAnsi="Arial" w:cs="Arial"/>
                <w:bCs/>
                <w:sz w:val="20"/>
                <w:szCs w:val="20"/>
              </w:rPr>
              <w:t>Fonction</w:t>
            </w:r>
            <w:r w:rsidR="006139C7" w:rsidRPr="007555C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5E678120" w14:textId="77777777" w:rsidR="006B3D81" w:rsidRPr="007555CD" w:rsidRDefault="001277F7" w:rsidP="00784F57">
            <w:pPr>
              <w:tabs>
                <w:tab w:val="left" w:leader="underscore" w:pos="9923"/>
              </w:tabs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555CD">
              <w:rPr>
                <w:rFonts w:ascii="Arial" w:hAnsi="Arial" w:cs="Arial"/>
                <w:bCs/>
                <w:sz w:val="20"/>
                <w:szCs w:val="20"/>
              </w:rPr>
              <w:t xml:space="preserve">Cout total ETP </w:t>
            </w:r>
          </w:p>
          <w:p w14:paraId="43D180AA" w14:textId="77777777" w:rsidR="006139C7" w:rsidRPr="007555CD" w:rsidRDefault="000D6047" w:rsidP="00784F57">
            <w:pPr>
              <w:tabs>
                <w:tab w:val="left" w:leader="underscore" w:pos="9923"/>
              </w:tabs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555CD">
              <w:rPr>
                <w:rFonts w:ascii="Arial" w:hAnsi="Arial" w:cs="Arial"/>
                <w:bCs/>
                <w:sz w:val="20"/>
                <w:szCs w:val="20"/>
              </w:rPr>
              <w:t>en €</w:t>
            </w:r>
          </w:p>
        </w:tc>
        <w:tc>
          <w:tcPr>
            <w:tcW w:w="1985" w:type="dxa"/>
          </w:tcPr>
          <w:p w14:paraId="5741E401" w14:textId="77777777" w:rsidR="006139C7" w:rsidRPr="007555CD" w:rsidRDefault="001277F7" w:rsidP="00784F57">
            <w:pPr>
              <w:tabs>
                <w:tab w:val="left" w:leader="underscore" w:pos="9923"/>
              </w:tabs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555CD">
              <w:rPr>
                <w:rFonts w:ascii="Arial" w:hAnsi="Arial" w:cs="Arial"/>
                <w:bCs/>
                <w:sz w:val="20"/>
                <w:szCs w:val="20"/>
              </w:rPr>
              <w:t>ETP dédié à l’action</w:t>
            </w:r>
          </w:p>
        </w:tc>
      </w:tr>
      <w:tr w:rsidR="007555CD" w:rsidRPr="007555CD" w14:paraId="526A6403" w14:textId="77777777" w:rsidTr="006B3D81">
        <w:tc>
          <w:tcPr>
            <w:tcW w:w="3652" w:type="dxa"/>
          </w:tcPr>
          <w:p w14:paraId="241F3B0F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555CD">
              <w:rPr>
                <w:rFonts w:ascii="Arial" w:hAnsi="Arial" w:cs="Arial"/>
                <w:b/>
                <w:bCs/>
                <w:sz w:val="20"/>
                <w:szCs w:val="20"/>
              </w:rPr>
              <w:t>Gestion – Administration</w:t>
            </w:r>
          </w:p>
        </w:tc>
        <w:tc>
          <w:tcPr>
            <w:tcW w:w="1843" w:type="dxa"/>
          </w:tcPr>
          <w:p w14:paraId="5D2981FE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6CDB6C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172A722A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55CD" w:rsidRPr="007555CD" w14:paraId="696683F2" w14:textId="77777777" w:rsidTr="006B3D81">
        <w:tc>
          <w:tcPr>
            <w:tcW w:w="3652" w:type="dxa"/>
          </w:tcPr>
          <w:p w14:paraId="568BAE1D" w14:textId="77777777" w:rsidR="006139C7" w:rsidRPr="007555CD" w:rsidRDefault="006139C7" w:rsidP="00784F57">
            <w:pPr>
              <w:tabs>
                <w:tab w:val="left" w:leader="underscore" w:pos="9923"/>
              </w:tabs>
              <w:snapToGrid w:val="0"/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A3855F" w14:textId="77777777" w:rsidR="006139C7" w:rsidRPr="007555CD" w:rsidRDefault="006139C7" w:rsidP="00784F57">
            <w:pPr>
              <w:tabs>
                <w:tab w:val="left" w:leader="underscore" w:pos="9923"/>
              </w:tabs>
              <w:snapToGrid w:val="0"/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406A7F" w14:textId="77777777" w:rsidR="006139C7" w:rsidRPr="007555CD" w:rsidRDefault="006139C7" w:rsidP="00784F57">
            <w:pPr>
              <w:tabs>
                <w:tab w:val="left" w:leader="underscore" w:pos="9923"/>
              </w:tabs>
              <w:snapToGrid w:val="0"/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2D4273F0" w14:textId="77777777" w:rsidR="006139C7" w:rsidRPr="007555CD" w:rsidRDefault="006139C7" w:rsidP="00784F57">
            <w:pPr>
              <w:tabs>
                <w:tab w:val="left" w:leader="underscore" w:pos="9923"/>
              </w:tabs>
              <w:snapToGrid w:val="0"/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55CD" w:rsidRPr="007555CD" w14:paraId="19AFCC90" w14:textId="77777777" w:rsidTr="006B3D81">
        <w:tc>
          <w:tcPr>
            <w:tcW w:w="3652" w:type="dxa"/>
          </w:tcPr>
          <w:p w14:paraId="1CE0B8E0" w14:textId="77777777" w:rsidR="006139C7" w:rsidRPr="007555CD" w:rsidRDefault="006139C7" w:rsidP="00784F57">
            <w:pPr>
              <w:tabs>
                <w:tab w:val="left" w:leader="underscore" w:pos="9923"/>
              </w:tabs>
              <w:snapToGrid w:val="0"/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213AAB" w14:textId="77777777" w:rsidR="006139C7" w:rsidRPr="007555CD" w:rsidRDefault="006139C7" w:rsidP="00784F57">
            <w:pPr>
              <w:tabs>
                <w:tab w:val="left" w:leader="underscore" w:pos="9923"/>
              </w:tabs>
              <w:snapToGrid w:val="0"/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D4B565" w14:textId="77777777" w:rsidR="006139C7" w:rsidRPr="007555CD" w:rsidRDefault="006139C7" w:rsidP="00784F57">
            <w:pPr>
              <w:tabs>
                <w:tab w:val="left" w:leader="underscore" w:pos="9923"/>
              </w:tabs>
              <w:snapToGrid w:val="0"/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303FC686" w14:textId="77777777" w:rsidR="006139C7" w:rsidRPr="007555CD" w:rsidRDefault="006139C7" w:rsidP="00784F57">
            <w:pPr>
              <w:tabs>
                <w:tab w:val="left" w:leader="underscore" w:pos="9923"/>
              </w:tabs>
              <w:snapToGrid w:val="0"/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55CD" w:rsidRPr="007555CD" w14:paraId="356D1D36" w14:textId="77777777" w:rsidTr="006B3D81">
        <w:tc>
          <w:tcPr>
            <w:tcW w:w="3652" w:type="dxa"/>
          </w:tcPr>
          <w:p w14:paraId="0847678A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5BC797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04B701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EDA8B0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55CD" w:rsidRPr="007555CD" w14:paraId="492273F7" w14:textId="77777777" w:rsidTr="006B3D81">
        <w:trPr>
          <w:trHeight w:val="385"/>
        </w:trPr>
        <w:tc>
          <w:tcPr>
            <w:tcW w:w="3652" w:type="dxa"/>
          </w:tcPr>
          <w:p w14:paraId="36068014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55CD">
              <w:rPr>
                <w:rFonts w:ascii="Arial" w:hAnsi="Arial" w:cs="Arial"/>
                <w:b/>
                <w:bCs/>
                <w:sz w:val="20"/>
                <w:szCs w:val="20"/>
              </w:rPr>
              <w:t>Accompagnement social, professionnel et formation</w:t>
            </w:r>
          </w:p>
        </w:tc>
        <w:tc>
          <w:tcPr>
            <w:tcW w:w="1843" w:type="dxa"/>
          </w:tcPr>
          <w:p w14:paraId="326C427A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3F1989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C38717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55CD" w:rsidRPr="007555CD" w14:paraId="598FC25E" w14:textId="77777777" w:rsidTr="006B3D81">
        <w:tc>
          <w:tcPr>
            <w:tcW w:w="3652" w:type="dxa"/>
          </w:tcPr>
          <w:p w14:paraId="49C7B92D" w14:textId="77777777" w:rsidR="006139C7" w:rsidRPr="007555CD" w:rsidRDefault="006139C7" w:rsidP="00784F57">
            <w:pPr>
              <w:tabs>
                <w:tab w:val="left" w:leader="underscore" w:pos="9923"/>
              </w:tabs>
              <w:snapToGrid w:val="0"/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17C326" w14:textId="77777777" w:rsidR="006139C7" w:rsidRPr="007555CD" w:rsidRDefault="006139C7" w:rsidP="00784F57">
            <w:pPr>
              <w:tabs>
                <w:tab w:val="left" w:leader="underscore" w:pos="9923"/>
              </w:tabs>
              <w:snapToGrid w:val="0"/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A64D70" w14:textId="77777777" w:rsidR="006139C7" w:rsidRPr="007555CD" w:rsidRDefault="006139C7" w:rsidP="00784F57">
            <w:pPr>
              <w:tabs>
                <w:tab w:val="left" w:leader="underscore" w:pos="9923"/>
              </w:tabs>
              <w:snapToGrid w:val="0"/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46F5AA36" w14:textId="77777777" w:rsidR="006139C7" w:rsidRPr="007555CD" w:rsidRDefault="006139C7" w:rsidP="00784F57">
            <w:pPr>
              <w:tabs>
                <w:tab w:val="left" w:leader="underscore" w:pos="9923"/>
              </w:tabs>
              <w:snapToGrid w:val="0"/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55CD" w:rsidRPr="007555CD" w14:paraId="453306B4" w14:textId="77777777" w:rsidTr="006B3D81">
        <w:tc>
          <w:tcPr>
            <w:tcW w:w="3652" w:type="dxa"/>
          </w:tcPr>
          <w:p w14:paraId="7B206770" w14:textId="77777777" w:rsidR="006139C7" w:rsidRPr="007555CD" w:rsidRDefault="006139C7" w:rsidP="00784F57">
            <w:pPr>
              <w:tabs>
                <w:tab w:val="left" w:leader="underscore" w:pos="9923"/>
              </w:tabs>
              <w:snapToGrid w:val="0"/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2D24FB" w14:textId="77777777" w:rsidR="006139C7" w:rsidRPr="007555CD" w:rsidRDefault="006139C7" w:rsidP="00784F57">
            <w:pPr>
              <w:tabs>
                <w:tab w:val="left" w:leader="underscore" w:pos="9923"/>
              </w:tabs>
              <w:snapToGrid w:val="0"/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F07D3C" w14:textId="77777777" w:rsidR="006139C7" w:rsidRPr="007555CD" w:rsidRDefault="006139C7" w:rsidP="00784F57">
            <w:pPr>
              <w:tabs>
                <w:tab w:val="left" w:leader="underscore" w:pos="9923"/>
              </w:tabs>
              <w:snapToGrid w:val="0"/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8014EA5" w14:textId="77777777" w:rsidR="006139C7" w:rsidRPr="007555CD" w:rsidRDefault="006139C7" w:rsidP="00784F57">
            <w:pPr>
              <w:tabs>
                <w:tab w:val="left" w:leader="underscore" w:pos="9923"/>
              </w:tabs>
              <w:snapToGrid w:val="0"/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55CD" w:rsidRPr="007555CD" w14:paraId="294E2520" w14:textId="77777777" w:rsidTr="006B3D81">
        <w:tc>
          <w:tcPr>
            <w:tcW w:w="3652" w:type="dxa"/>
          </w:tcPr>
          <w:p w14:paraId="5194FD68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1843" w:type="dxa"/>
          </w:tcPr>
          <w:p w14:paraId="5BCA6CB3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B8FAC5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76795F69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55CD" w:rsidRPr="007555CD" w14:paraId="43A15484" w14:textId="77777777" w:rsidTr="006B3D81">
        <w:tc>
          <w:tcPr>
            <w:tcW w:w="3652" w:type="dxa"/>
          </w:tcPr>
          <w:p w14:paraId="35F2F858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555CD">
              <w:rPr>
                <w:rFonts w:ascii="Arial" w:hAnsi="Arial" w:cs="Arial"/>
                <w:bCs/>
                <w:sz w:val="20"/>
                <w:szCs w:val="20"/>
              </w:rPr>
              <w:t>Nombre total de personnes</w:t>
            </w:r>
          </w:p>
        </w:tc>
        <w:tc>
          <w:tcPr>
            <w:tcW w:w="1843" w:type="dxa"/>
          </w:tcPr>
          <w:p w14:paraId="452E18E4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7DC344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37B8B26A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139C7" w:rsidRPr="007555CD" w14:paraId="5B5CDDAA" w14:textId="77777777" w:rsidTr="006B3D81">
        <w:tc>
          <w:tcPr>
            <w:tcW w:w="3652" w:type="dxa"/>
          </w:tcPr>
          <w:p w14:paraId="1F3414C9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55CD">
              <w:rPr>
                <w:rFonts w:ascii="Arial" w:hAnsi="Arial" w:cs="Arial"/>
                <w:b/>
                <w:bCs/>
                <w:sz w:val="20"/>
                <w:szCs w:val="20"/>
              </w:rPr>
              <w:t>Total salariés permanents</w:t>
            </w:r>
          </w:p>
        </w:tc>
        <w:tc>
          <w:tcPr>
            <w:tcW w:w="1843" w:type="dxa"/>
          </w:tcPr>
          <w:p w14:paraId="2C0E2BC7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B23315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6D5E7289" w14:textId="77777777" w:rsidR="006139C7" w:rsidRPr="007555CD" w:rsidRDefault="006139C7" w:rsidP="00784F57">
            <w:pPr>
              <w:tabs>
                <w:tab w:val="left" w:leader="underscore" w:pos="9923"/>
              </w:tabs>
              <w:ind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4B0B22E" w14:textId="77777777" w:rsidR="00111771" w:rsidRPr="007555CD" w:rsidRDefault="00111771" w:rsidP="006139C7">
      <w:pPr>
        <w:pStyle w:val="TexteDossier"/>
        <w:rPr>
          <w:rFonts w:ascii="Arial" w:hAnsi="Arial" w:cs="Arial"/>
          <w:i/>
          <w:sz w:val="20"/>
          <w:szCs w:val="20"/>
        </w:rPr>
      </w:pPr>
    </w:p>
    <w:p w14:paraId="59B04602" w14:textId="77777777" w:rsidR="009E004D" w:rsidRPr="007555CD" w:rsidRDefault="009E004D" w:rsidP="009E004D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7555CD">
        <w:rPr>
          <w:rFonts w:ascii="Arial" w:hAnsi="Arial" w:cs="Arial"/>
          <w:sz w:val="20"/>
          <w:szCs w:val="20"/>
        </w:rPr>
        <w:t>Sur le territoire concerné, la demande de participation porte sur l’accompagnement en continu de … allocataires du RSA.</w:t>
      </w:r>
    </w:p>
    <w:p w14:paraId="5A7A9683" w14:textId="77777777" w:rsidR="009E004D" w:rsidRPr="007555CD" w:rsidRDefault="009E004D" w:rsidP="009E004D">
      <w:pPr>
        <w:spacing w:after="20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2BED0CFD" w14:textId="77777777" w:rsidR="0092664F" w:rsidRPr="007555CD" w:rsidRDefault="0092664F" w:rsidP="000C75A0">
      <w:pPr>
        <w:pStyle w:val="TexteDossi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rPr>
          <w:rFonts w:ascii="Arial" w:hAnsi="Arial" w:cs="Arial"/>
          <w:b/>
          <w:sz w:val="20"/>
          <w:szCs w:val="20"/>
        </w:rPr>
      </w:pPr>
      <w:r w:rsidRPr="007555CD">
        <w:rPr>
          <w:rFonts w:ascii="Arial" w:hAnsi="Arial" w:cs="Arial"/>
          <w:b/>
          <w:sz w:val="20"/>
          <w:szCs w:val="20"/>
        </w:rPr>
        <w:t>OFFRE DE SERVICES PROPOSEE PAR L</w:t>
      </w:r>
      <w:r w:rsidR="009A2612" w:rsidRPr="007555CD">
        <w:rPr>
          <w:rFonts w:ascii="Arial" w:hAnsi="Arial" w:cs="Arial"/>
          <w:b/>
          <w:sz w:val="20"/>
          <w:szCs w:val="20"/>
        </w:rPr>
        <w:t>’OPERATEUR</w:t>
      </w:r>
      <w:r w:rsidRPr="007555CD">
        <w:rPr>
          <w:rFonts w:ascii="Arial" w:hAnsi="Arial" w:cs="Arial"/>
          <w:b/>
          <w:sz w:val="20"/>
          <w:szCs w:val="20"/>
        </w:rPr>
        <w:t xml:space="preserve"> DANS LE CADRE DU REFERENTIEL DEPARTEMENTAL D’ACCOMPAGNEMENT</w:t>
      </w:r>
    </w:p>
    <w:p w14:paraId="401800E1" w14:textId="77777777" w:rsidR="0092664F" w:rsidRPr="007555CD" w:rsidRDefault="0092664F" w:rsidP="0092664F">
      <w:pPr>
        <w:pStyle w:val="TexteDossier"/>
        <w:rPr>
          <w:rFonts w:ascii="Arial" w:hAnsi="Arial" w:cs="Arial"/>
          <w:i/>
          <w:sz w:val="20"/>
          <w:szCs w:val="20"/>
        </w:rPr>
      </w:pPr>
    </w:p>
    <w:p w14:paraId="73E68FB4" w14:textId="77777777" w:rsidR="0092664F" w:rsidRPr="007555CD" w:rsidRDefault="0092664F" w:rsidP="0092664F">
      <w:pPr>
        <w:pStyle w:val="TexteDossier"/>
        <w:rPr>
          <w:rFonts w:ascii="Arial" w:hAnsi="Arial" w:cs="Arial"/>
          <w:i/>
          <w:sz w:val="20"/>
          <w:szCs w:val="20"/>
        </w:rPr>
      </w:pPr>
    </w:p>
    <w:p w14:paraId="6F23CFAB" w14:textId="77777777" w:rsidR="0092664F" w:rsidRPr="007555CD" w:rsidRDefault="0092664F" w:rsidP="0092664F">
      <w:pPr>
        <w:pStyle w:val="TexteDossi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="Arial" w:hAnsi="Arial" w:cs="Arial"/>
          <w:b/>
          <w:sz w:val="20"/>
          <w:szCs w:val="20"/>
        </w:rPr>
      </w:pPr>
      <w:r w:rsidRPr="007555CD">
        <w:rPr>
          <w:rFonts w:ascii="Arial" w:hAnsi="Arial" w:cs="Arial"/>
          <w:b/>
          <w:sz w:val="20"/>
          <w:szCs w:val="20"/>
        </w:rPr>
        <w:t>CONTENU PROPOSE DANS LE CADRE DE LA MOBILISATION SOCIALE</w:t>
      </w:r>
    </w:p>
    <w:p w14:paraId="4BE2C6E3" w14:textId="77777777" w:rsidR="00CB0CD8" w:rsidRPr="007555CD" w:rsidRDefault="00CB0CD8" w:rsidP="00CB0CD8">
      <w:pPr>
        <w:pStyle w:val="TexteDossier"/>
        <w:rPr>
          <w:rFonts w:ascii="Arial" w:hAnsi="Arial" w:cs="Arial"/>
          <w:b/>
          <w:sz w:val="20"/>
          <w:szCs w:val="20"/>
          <w:u w:val="single"/>
        </w:rPr>
      </w:pPr>
    </w:p>
    <w:p w14:paraId="55F4BE5E" w14:textId="77777777" w:rsidR="00CB0CD8" w:rsidRPr="007555CD" w:rsidRDefault="00CB0CD8" w:rsidP="00CB0CD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7555CD">
        <w:rPr>
          <w:rFonts w:ascii="Arial" w:hAnsi="Arial" w:cs="Arial"/>
          <w:i/>
          <w:sz w:val="20"/>
          <w:szCs w:val="20"/>
          <w:u w:val="single"/>
        </w:rPr>
        <w:t>Rappel du référentiel départemental d’accompagnement social et socioprofessionnel des allocataires du RSA</w:t>
      </w:r>
    </w:p>
    <w:p w14:paraId="2937F610" w14:textId="77777777" w:rsidR="00CB0CD8" w:rsidRPr="007555CD" w:rsidRDefault="00CB0CD8" w:rsidP="00CB0CD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7555CD">
        <w:rPr>
          <w:rFonts w:ascii="Arial" w:hAnsi="Arial" w:cs="Arial"/>
          <w:i/>
          <w:sz w:val="20"/>
          <w:szCs w:val="20"/>
        </w:rPr>
        <w:t xml:space="preserve">La mobilisation sociale correspond à un accompagnement de personnes allocataires du RSA éloignées de l’emploi rencontrant des freins sociaux faisant durablement obstacle à l’accès à l’emploi ou celles pour lesquelles il est nécessaire de travailler l’ouverture des possibles. </w:t>
      </w:r>
    </w:p>
    <w:p w14:paraId="62E79C73" w14:textId="77777777" w:rsidR="00CB0CD8" w:rsidRPr="007555CD" w:rsidRDefault="00CB0CD8" w:rsidP="00CB0CD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7555CD">
        <w:rPr>
          <w:rFonts w:ascii="Arial" w:hAnsi="Arial" w:cs="Arial"/>
          <w:i/>
          <w:sz w:val="20"/>
          <w:szCs w:val="20"/>
        </w:rPr>
        <w:t>C’est un accompagnement social, renforcé, intensif auprès de la personne. Il s’agit de lui donner les moyens de faire évoluer sa situation sociale et professionnelle sur une durée courte de 6 mois renouvelable au maximum jusqu’à 24 mois.</w:t>
      </w:r>
    </w:p>
    <w:p w14:paraId="6A69E368" w14:textId="77777777" w:rsidR="00CB0CD8" w:rsidRPr="007555CD" w:rsidRDefault="00CB0CD8" w:rsidP="00CB0CD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7555CD">
        <w:rPr>
          <w:rFonts w:ascii="Arial" w:hAnsi="Arial" w:cs="Arial"/>
          <w:i/>
          <w:sz w:val="20"/>
          <w:szCs w:val="20"/>
        </w:rPr>
        <w:t>Dans le cadre de cette modalité, les professionnels, en charge de l’accompagnement, doivent être sensibilisés au contexte socioéconomique du territoire et le prendre en compte.</w:t>
      </w:r>
    </w:p>
    <w:p w14:paraId="7B4601BE" w14:textId="77777777" w:rsidR="00CB0CD8" w:rsidRPr="007555CD" w:rsidRDefault="00CB0CD8" w:rsidP="00CB0CD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47BDC49E" w14:textId="77777777" w:rsidR="00CB0CD8" w:rsidRPr="007555CD" w:rsidRDefault="00CB0CD8" w:rsidP="00CB0CD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7555CD">
        <w:rPr>
          <w:rFonts w:ascii="Arial" w:hAnsi="Arial" w:cs="Arial"/>
          <w:i/>
          <w:sz w:val="20"/>
          <w:szCs w:val="20"/>
          <w:u w:val="single"/>
        </w:rPr>
        <w:t>Attendus à la fin de l’action</w:t>
      </w:r>
      <w:r w:rsidRPr="007555CD">
        <w:rPr>
          <w:rFonts w:ascii="Arial" w:hAnsi="Arial" w:cs="Arial"/>
          <w:i/>
          <w:sz w:val="20"/>
          <w:szCs w:val="20"/>
        </w:rPr>
        <w:t> :</w:t>
      </w:r>
    </w:p>
    <w:p w14:paraId="562CBF22" w14:textId="77777777" w:rsidR="00CB0CD8" w:rsidRPr="007555CD" w:rsidRDefault="00CB0CD8" w:rsidP="00CB0CD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7555CD">
        <w:rPr>
          <w:rFonts w:ascii="Arial" w:hAnsi="Arial" w:cs="Arial"/>
          <w:i/>
          <w:sz w:val="20"/>
          <w:szCs w:val="20"/>
        </w:rPr>
        <w:t xml:space="preserve">- </w:t>
      </w:r>
      <w:r w:rsidRPr="007555CD">
        <w:rPr>
          <w:rFonts w:ascii="Arial" w:eastAsia="Calibri" w:hAnsi="Arial" w:cs="Arial"/>
          <w:i/>
          <w:sz w:val="20"/>
          <w:szCs w:val="20"/>
        </w:rPr>
        <w:t>Taux de réorientation en accompagnement socioprofessionnel/professionnel et veille sociale</w:t>
      </w:r>
    </w:p>
    <w:p w14:paraId="0DAD5E1C" w14:textId="77777777" w:rsidR="00CB0CD8" w:rsidRPr="007555CD" w:rsidRDefault="00CB0CD8" w:rsidP="00CB0CD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7555CD">
        <w:rPr>
          <w:rFonts w:ascii="Arial" w:eastAsia="Calibri" w:hAnsi="Arial" w:cs="Arial"/>
          <w:i/>
          <w:sz w:val="20"/>
          <w:szCs w:val="20"/>
        </w:rPr>
        <w:t>- Taux de contractualisation</w:t>
      </w:r>
      <w:r w:rsidR="00C85985" w:rsidRPr="007555CD">
        <w:rPr>
          <w:rFonts w:ascii="Arial" w:eastAsia="Calibri" w:hAnsi="Arial" w:cs="Arial"/>
          <w:i/>
          <w:sz w:val="20"/>
          <w:szCs w:val="20"/>
        </w:rPr>
        <w:t xml:space="preserve"> (objectifs de 100 % de contrats signés dans les deux mois)</w:t>
      </w:r>
    </w:p>
    <w:p w14:paraId="4F001B15" w14:textId="77777777" w:rsidR="00CB0CD8" w:rsidRPr="007555CD" w:rsidRDefault="00CB0CD8" w:rsidP="00CB0CD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7555CD">
        <w:rPr>
          <w:rFonts w:ascii="Arial" w:eastAsia="Calibri" w:hAnsi="Arial" w:cs="Arial"/>
          <w:i/>
          <w:sz w:val="20"/>
          <w:szCs w:val="20"/>
        </w:rPr>
        <w:t>- Développement d’actions collectives et de démarches participatives</w:t>
      </w:r>
    </w:p>
    <w:p w14:paraId="521BD656" w14:textId="77777777" w:rsidR="00CB0CD8" w:rsidRPr="007555CD" w:rsidRDefault="00CB0CD8" w:rsidP="00CB0CD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7555CD">
        <w:rPr>
          <w:rFonts w:ascii="Arial" w:eastAsia="Calibri" w:hAnsi="Arial" w:cs="Arial"/>
          <w:i/>
          <w:sz w:val="20"/>
          <w:szCs w:val="20"/>
        </w:rPr>
        <w:t>- Participation à des actions collectives ou démarches participatives</w:t>
      </w:r>
      <w:r w:rsidR="00C85985" w:rsidRPr="007555CD">
        <w:rPr>
          <w:rFonts w:ascii="Arial" w:eastAsia="Calibri" w:hAnsi="Arial" w:cs="Arial"/>
          <w:i/>
          <w:sz w:val="20"/>
          <w:szCs w:val="20"/>
        </w:rPr>
        <w:t xml:space="preserve"> proposées par le Département</w:t>
      </w:r>
    </w:p>
    <w:p w14:paraId="10FA75B1" w14:textId="77777777" w:rsidR="00CB0CD8" w:rsidRPr="007555CD" w:rsidRDefault="00CB0CD8" w:rsidP="00CB0CD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7555CD">
        <w:rPr>
          <w:rFonts w:ascii="Arial" w:eastAsia="Calibri" w:hAnsi="Arial" w:cs="Arial"/>
          <w:i/>
          <w:sz w:val="20"/>
          <w:szCs w:val="20"/>
        </w:rPr>
        <w:t>- Recours et participation aux actions support à visée professionnelle (dont Périodes de Mises en Situation en Milieu Professionnel réalisées, forum emploi, etc.)</w:t>
      </w:r>
    </w:p>
    <w:p w14:paraId="7381AF9C" w14:textId="77777777" w:rsidR="00CB0CD8" w:rsidRPr="007555CD" w:rsidRDefault="00CB0CD8" w:rsidP="00CB0CD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7555CD">
        <w:rPr>
          <w:rFonts w:ascii="Arial" w:eastAsia="Calibri" w:hAnsi="Arial" w:cs="Arial"/>
          <w:i/>
          <w:sz w:val="20"/>
          <w:szCs w:val="20"/>
        </w:rPr>
        <w:t xml:space="preserve">- Typologies des </w:t>
      </w:r>
      <w:r w:rsidR="00C85985" w:rsidRPr="007555CD">
        <w:rPr>
          <w:rFonts w:ascii="Arial" w:eastAsia="Calibri" w:hAnsi="Arial" w:cs="Arial"/>
          <w:i/>
          <w:sz w:val="20"/>
          <w:szCs w:val="20"/>
        </w:rPr>
        <w:t>problématiques et situation des publics à la fin de l’action</w:t>
      </w:r>
      <w:r w:rsidRPr="007555CD">
        <w:rPr>
          <w:rFonts w:ascii="Arial" w:eastAsia="Calibri" w:hAnsi="Arial" w:cs="Arial"/>
          <w:i/>
          <w:sz w:val="20"/>
          <w:szCs w:val="20"/>
        </w:rPr>
        <w:t xml:space="preserve"> (cf. annexe jointe dans le dossier de demande de participation).</w:t>
      </w:r>
    </w:p>
    <w:p w14:paraId="513AE93C" w14:textId="77777777" w:rsidR="00CB0CD8" w:rsidRPr="007555CD" w:rsidRDefault="00CB0CD8" w:rsidP="00CB0CD8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5C127C7C" w14:textId="77777777" w:rsidR="0092664F" w:rsidRPr="007555CD" w:rsidRDefault="0092664F" w:rsidP="0092664F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4C3E8B25" w14:textId="77777777" w:rsidR="0092664F" w:rsidRPr="007555CD" w:rsidRDefault="0092664F" w:rsidP="0092664F">
      <w:pPr>
        <w:pStyle w:val="TexteDossier"/>
        <w:rPr>
          <w:rFonts w:ascii="Arial" w:hAnsi="Arial" w:cs="Arial"/>
          <w:b/>
          <w:sz w:val="20"/>
          <w:szCs w:val="20"/>
          <w:u w:val="single"/>
        </w:rPr>
      </w:pPr>
      <w:r w:rsidRPr="007555CD">
        <w:rPr>
          <w:rFonts w:ascii="Arial" w:hAnsi="Arial" w:cs="Arial"/>
          <w:b/>
          <w:sz w:val="20"/>
          <w:szCs w:val="20"/>
          <w:u w:val="single"/>
        </w:rPr>
        <w:t>Modalités d’intervention dans l’action en matière individuelle et collective</w:t>
      </w:r>
    </w:p>
    <w:p w14:paraId="166CEC13" w14:textId="77777777" w:rsidR="0092664F" w:rsidRPr="007555CD" w:rsidRDefault="0092664F" w:rsidP="0092664F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6BA96260" w14:textId="77777777" w:rsidR="0092664F" w:rsidRPr="007555CD" w:rsidRDefault="0092664F" w:rsidP="0092664F">
      <w:pPr>
        <w:pStyle w:val="Sansinterligne"/>
        <w:jc w:val="both"/>
        <w:rPr>
          <w:rFonts w:ascii="Arial" w:hAnsi="Arial" w:cs="Arial"/>
          <w:i/>
          <w:sz w:val="20"/>
          <w:szCs w:val="20"/>
        </w:rPr>
      </w:pPr>
      <w:r w:rsidRPr="007555CD">
        <w:rPr>
          <w:rFonts w:ascii="Arial" w:hAnsi="Arial" w:cs="Arial"/>
          <w:i/>
          <w:sz w:val="20"/>
          <w:szCs w:val="20"/>
        </w:rPr>
        <w:t>Organisation, pédagogie, lieu, formation des professionnels, moyens…</w:t>
      </w:r>
    </w:p>
    <w:p w14:paraId="5C2FF608" w14:textId="77777777" w:rsidR="00931A89" w:rsidRPr="007555CD" w:rsidRDefault="00931A89" w:rsidP="0092664F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36FE862B" w14:textId="77777777" w:rsidR="0092664F" w:rsidRPr="007555CD" w:rsidRDefault="0092664F" w:rsidP="0092664F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5D6E03B9" w14:textId="77777777" w:rsidR="0092664F" w:rsidRPr="007555CD" w:rsidRDefault="0092664F" w:rsidP="0092664F">
      <w:pPr>
        <w:pStyle w:val="Sansinterligne"/>
        <w:jc w:val="both"/>
        <w:rPr>
          <w:rFonts w:ascii="Arial" w:hAnsi="Arial" w:cs="Arial"/>
          <w:b/>
          <w:sz w:val="20"/>
          <w:szCs w:val="20"/>
        </w:rPr>
      </w:pPr>
      <w:r w:rsidRPr="007555CD">
        <w:rPr>
          <w:rFonts w:ascii="Arial" w:hAnsi="Arial" w:cs="Arial"/>
          <w:b/>
          <w:sz w:val="20"/>
          <w:szCs w:val="20"/>
          <w:u w:val="single"/>
        </w:rPr>
        <w:lastRenderedPageBreak/>
        <w:t>Outils et supports proposés en matière individuelle et collective dans les différents domaines (levée des freins, valorisation des compétences, ouvrir les possibles, approche du monde du travail…)</w:t>
      </w:r>
    </w:p>
    <w:p w14:paraId="6091C3D2" w14:textId="77777777" w:rsidR="0092664F" w:rsidRPr="007555CD" w:rsidRDefault="0092664F" w:rsidP="0092664F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5312338B" w14:textId="77777777" w:rsidR="0092664F" w:rsidRPr="007555CD" w:rsidRDefault="0092664F" w:rsidP="0092664F">
      <w:pPr>
        <w:pStyle w:val="Sansinterligne"/>
        <w:jc w:val="both"/>
        <w:rPr>
          <w:rFonts w:ascii="Arial" w:hAnsi="Arial" w:cs="Arial"/>
          <w:i/>
          <w:sz w:val="20"/>
          <w:szCs w:val="20"/>
        </w:rPr>
      </w:pPr>
      <w:r w:rsidRPr="007555CD">
        <w:rPr>
          <w:rFonts w:ascii="Arial" w:hAnsi="Arial" w:cs="Arial"/>
          <w:i/>
          <w:sz w:val="20"/>
          <w:szCs w:val="20"/>
        </w:rPr>
        <w:t>Présentation des actions, démarches, partenariat et modalités de travail développées par le prestataire ou mobilisées pour favoriser l’accompagnement des publics</w:t>
      </w:r>
    </w:p>
    <w:p w14:paraId="7C5036AE" w14:textId="77777777" w:rsidR="00C85985" w:rsidRPr="007555CD" w:rsidRDefault="00C85985" w:rsidP="0092664F">
      <w:pPr>
        <w:pStyle w:val="Sansinterligne"/>
        <w:jc w:val="both"/>
        <w:rPr>
          <w:rFonts w:ascii="Arial" w:hAnsi="Arial" w:cs="Arial"/>
          <w:i/>
          <w:sz w:val="20"/>
          <w:szCs w:val="20"/>
        </w:rPr>
      </w:pPr>
    </w:p>
    <w:p w14:paraId="2C4EB396" w14:textId="77777777" w:rsidR="00C85985" w:rsidRPr="007555CD" w:rsidRDefault="00C85985" w:rsidP="0092664F">
      <w:pPr>
        <w:pStyle w:val="Sansinterligne"/>
        <w:jc w:val="both"/>
        <w:rPr>
          <w:rFonts w:ascii="Arial" w:hAnsi="Arial" w:cs="Arial"/>
          <w:i/>
          <w:sz w:val="20"/>
          <w:szCs w:val="20"/>
        </w:rPr>
      </w:pPr>
    </w:p>
    <w:p w14:paraId="624C5D6D" w14:textId="77777777" w:rsidR="00C85985" w:rsidRPr="007555CD" w:rsidRDefault="00C85985" w:rsidP="00C85985">
      <w:pPr>
        <w:pStyle w:val="Sansinterligne"/>
        <w:jc w:val="both"/>
        <w:rPr>
          <w:rFonts w:ascii="Arial" w:hAnsi="Arial" w:cs="Arial"/>
          <w:i/>
          <w:sz w:val="20"/>
          <w:szCs w:val="20"/>
        </w:rPr>
      </w:pPr>
      <w:r w:rsidRPr="007555CD">
        <w:rPr>
          <w:rFonts w:ascii="Arial" w:hAnsi="Arial" w:cs="Arial"/>
          <w:i/>
          <w:sz w:val="20"/>
          <w:szCs w:val="20"/>
        </w:rPr>
        <w:t>Délai entre la date d’orientation et le premier rendez-vous d’accompagnement fixé</w:t>
      </w:r>
    </w:p>
    <w:p w14:paraId="26A919EE" w14:textId="77777777" w:rsidR="00C85985" w:rsidRPr="007555CD" w:rsidRDefault="00C85985" w:rsidP="0092664F">
      <w:pPr>
        <w:pStyle w:val="Sansinterligne"/>
        <w:jc w:val="both"/>
        <w:rPr>
          <w:rFonts w:ascii="Arial" w:hAnsi="Arial" w:cs="Arial"/>
          <w:i/>
          <w:sz w:val="20"/>
          <w:szCs w:val="20"/>
        </w:rPr>
      </w:pPr>
    </w:p>
    <w:p w14:paraId="4054988D" w14:textId="77777777" w:rsidR="00931A89" w:rsidRPr="007555CD" w:rsidRDefault="00931A89" w:rsidP="00931A89">
      <w:pPr>
        <w:pStyle w:val="TexteDossier"/>
        <w:rPr>
          <w:rFonts w:ascii="Arial" w:hAnsi="Arial" w:cs="Arial"/>
          <w:b/>
          <w:sz w:val="20"/>
          <w:szCs w:val="20"/>
          <w:u w:val="single"/>
        </w:rPr>
      </w:pPr>
      <w:r w:rsidRPr="007555CD">
        <w:rPr>
          <w:rFonts w:ascii="Arial" w:hAnsi="Arial" w:cs="Arial"/>
          <w:b/>
          <w:sz w:val="20"/>
          <w:szCs w:val="20"/>
          <w:u w:val="single"/>
        </w:rPr>
        <w:t>Dispositif de garde d’enfants occasionnelle</w:t>
      </w:r>
    </w:p>
    <w:p w14:paraId="086D31F1" w14:textId="77777777" w:rsidR="00931A89" w:rsidRPr="007555CD" w:rsidRDefault="00931A89" w:rsidP="00931A89">
      <w:pPr>
        <w:pStyle w:val="TexteDossier"/>
        <w:rPr>
          <w:rFonts w:ascii="Arial" w:hAnsi="Arial" w:cs="Arial"/>
          <w:b/>
          <w:sz w:val="20"/>
          <w:szCs w:val="20"/>
          <w:u w:val="single"/>
        </w:rPr>
      </w:pPr>
    </w:p>
    <w:p w14:paraId="6021A06C" w14:textId="77777777" w:rsidR="00931A89" w:rsidRPr="007555CD" w:rsidRDefault="00931A89" w:rsidP="0092664F">
      <w:pPr>
        <w:pStyle w:val="Sansinterligne"/>
        <w:jc w:val="both"/>
        <w:rPr>
          <w:rFonts w:ascii="Arial" w:hAnsi="Arial" w:cs="Arial"/>
          <w:i/>
          <w:sz w:val="20"/>
          <w:szCs w:val="20"/>
        </w:rPr>
      </w:pPr>
      <w:r w:rsidRPr="007555CD">
        <w:rPr>
          <w:rFonts w:ascii="Arial" w:hAnsi="Arial" w:cs="Arial"/>
          <w:i/>
          <w:sz w:val="20"/>
          <w:szCs w:val="20"/>
        </w:rPr>
        <w:t>Présentation des modalités de mise en œuvre (cf. attendus AMI)</w:t>
      </w:r>
    </w:p>
    <w:p w14:paraId="05144015" w14:textId="77777777" w:rsidR="0092664F" w:rsidRPr="007555CD" w:rsidRDefault="0092664F" w:rsidP="0092664F">
      <w:pPr>
        <w:pStyle w:val="TexteDossier"/>
        <w:rPr>
          <w:rFonts w:ascii="Arial" w:hAnsi="Arial" w:cs="Arial"/>
          <w:sz w:val="20"/>
          <w:szCs w:val="20"/>
        </w:rPr>
      </w:pPr>
    </w:p>
    <w:p w14:paraId="74EB07DE" w14:textId="77777777" w:rsidR="0092664F" w:rsidRPr="007555CD" w:rsidRDefault="0092664F" w:rsidP="0092664F">
      <w:pPr>
        <w:pStyle w:val="TexteDossier"/>
        <w:rPr>
          <w:rFonts w:ascii="Arial" w:hAnsi="Arial" w:cs="Arial"/>
          <w:b/>
          <w:sz w:val="20"/>
          <w:szCs w:val="20"/>
          <w:u w:val="single"/>
        </w:rPr>
      </w:pPr>
      <w:r w:rsidRPr="007555CD">
        <w:rPr>
          <w:rFonts w:ascii="Arial" w:hAnsi="Arial" w:cs="Arial"/>
          <w:b/>
          <w:sz w:val="20"/>
          <w:szCs w:val="20"/>
          <w:u w:val="single"/>
        </w:rPr>
        <w:t xml:space="preserve">Modalités </w:t>
      </w:r>
      <w:r w:rsidR="0009424D" w:rsidRPr="007555CD">
        <w:rPr>
          <w:rFonts w:ascii="Arial" w:hAnsi="Arial" w:cs="Arial"/>
          <w:b/>
          <w:sz w:val="20"/>
          <w:szCs w:val="20"/>
          <w:u w:val="single"/>
        </w:rPr>
        <w:t>d’évaluation</w:t>
      </w:r>
    </w:p>
    <w:p w14:paraId="7799D039" w14:textId="77777777" w:rsidR="0092664F" w:rsidRPr="007555CD" w:rsidRDefault="0092664F" w:rsidP="0092664F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62D60F38" w14:textId="77777777" w:rsidR="0092664F" w:rsidRPr="007555CD" w:rsidRDefault="000D7524" w:rsidP="0092664F">
      <w:pPr>
        <w:pStyle w:val="Sansinterligne"/>
        <w:jc w:val="both"/>
        <w:rPr>
          <w:rFonts w:ascii="Arial" w:hAnsi="Arial" w:cs="Arial"/>
          <w:i/>
          <w:sz w:val="20"/>
          <w:szCs w:val="20"/>
        </w:rPr>
      </w:pPr>
      <w:r w:rsidRPr="007555CD">
        <w:rPr>
          <w:rFonts w:ascii="Arial" w:hAnsi="Arial" w:cs="Arial"/>
          <w:i/>
          <w:sz w:val="20"/>
          <w:szCs w:val="20"/>
        </w:rPr>
        <w:t>Modalités de suivi et de recueil des données proposées</w:t>
      </w:r>
      <w:r w:rsidR="00A12779" w:rsidRPr="007555CD">
        <w:rPr>
          <w:rFonts w:ascii="Arial" w:hAnsi="Arial" w:cs="Arial"/>
          <w:i/>
          <w:sz w:val="20"/>
          <w:szCs w:val="20"/>
        </w:rPr>
        <w:t xml:space="preserve"> </w:t>
      </w:r>
      <w:r w:rsidRPr="007555CD">
        <w:rPr>
          <w:rFonts w:ascii="Arial" w:hAnsi="Arial" w:cs="Arial"/>
          <w:i/>
          <w:sz w:val="20"/>
          <w:szCs w:val="20"/>
        </w:rPr>
        <w:t xml:space="preserve">pour alimenter les indicateurs listés ci-dessous  </w:t>
      </w:r>
    </w:p>
    <w:p w14:paraId="4912C291" w14:textId="77777777" w:rsidR="0092664F" w:rsidRPr="007555CD" w:rsidRDefault="0092664F" w:rsidP="0092664F">
      <w:pPr>
        <w:pStyle w:val="TexteDossier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D7524" w:rsidRPr="007555CD" w14:paraId="7062C789" w14:textId="77777777" w:rsidTr="000D7524">
        <w:tc>
          <w:tcPr>
            <w:tcW w:w="9628" w:type="dxa"/>
          </w:tcPr>
          <w:p w14:paraId="6FBF0BBD" w14:textId="77777777" w:rsidR="000D7524" w:rsidRPr="007555CD" w:rsidRDefault="000D7524" w:rsidP="0092664F">
            <w:pPr>
              <w:pStyle w:val="TexteDossi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555CD">
              <w:rPr>
                <w:rFonts w:ascii="Arial" w:hAnsi="Arial" w:cs="Arial"/>
                <w:sz w:val="20"/>
                <w:szCs w:val="20"/>
                <w:u w:val="single"/>
              </w:rPr>
              <w:t>Indicateurs attendus</w:t>
            </w:r>
          </w:p>
          <w:p w14:paraId="0F32546A" w14:textId="77777777" w:rsidR="00A919F2" w:rsidRPr="007555CD" w:rsidRDefault="00A919F2" w:rsidP="0092664F">
            <w:pPr>
              <w:pStyle w:val="TexteDossi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F6A0AB" w14:textId="7B97F527" w:rsidR="00C56C1A" w:rsidRPr="007555CD" w:rsidRDefault="00C56C1A" w:rsidP="00C56C1A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Les indicateurs suivants devront être alimentés et intégrés dans le bilan transmis en fin d’action (une saisie sur l’application Phénix est également possible pour certains de ces indicateurs) :</w:t>
            </w:r>
          </w:p>
          <w:p w14:paraId="7506EC8B" w14:textId="77777777" w:rsidR="000D7524" w:rsidRPr="007555CD" w:rsidRDefault="000D7524" w:rsidP="000D7524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</w:p>
          <w:p w14:paraId="25AD8DB4" w14:textId="77777777" w:rsidR="000D7524" w:rsidRPr="007555CD" w:rsidRDefault="000D7524" w:rsidP="00A12779">
            <w:pPr>
              <w:pStyle w:val="TexteDossier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555CD">
              <w:rPr>
                <w:rFonts w:ascii="Arial" w:hAnsi="Arial" w:cs="Arial"/>
                <w:sz w:val="20"/>
                <w:szCs w:val="20"/>
                <w:u w:val="single"/>
              </w:rPr>
              <w:t>Indicateurs d’activité :</w:t>
            </w:r>
          </w:p>
          <w:p w14:paraId="0E21F9F3" w14:textId="04E5E0CC" w:rsidR="000D7524" w:rsidRPr="007555CD" w:rsidRDefault="000D7524" w:rsidP="00A12779">
            <w:pPr>
              <w:pStyle w:val="TexteDossier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Nombre de bénéficiaires, ventilés par :</w:t>
            </w:r>
          </w:p>
          <w:p w14:paraId="1324921E" w14:textId="77777777" w:rsidR="003766C0" w:rsidRPr="007555CD" w:rsidRDefault="003766C0" w:rsidP="003766C0">
            <w:pPr>
              <w:pStyle w:val="TexteDossier"/>
              <w:ind w:left="1416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•</w:t>
            </w:r>
            <w:r w:rsidRPr="007555CD">
              <w:rPr>
                <w:rFonts w:ascii="Arial" w:hAnsi="Arial" w:cs="Arial"/>
                <w:sz w:val="20"/>
                <w:szCs w:val="20"/>
              </w:rPr>
              <w:tab/>
              <w:t>Genre</w:t>
            </w:r>
          </w:p>
          <w:p w14:paraId="7D064B5C" w14:textId="77777777" w:rsidR="003766C0" w:rsidRPr="007555CD" w:rsidRDefault="003766C0" w:rsidP="003766C0">
            <w:pPr>
              <w:pStyle w:val="TexteDossier"/>
              <w:ind w:left="1416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•</w:t>
            </w:r>
            <w:r w:rsidRPr="007555CD">
              <w:rPr>
                <w:rFonts w:ascii="Arial" w:hAnsi="Arial" w:cs="Arial"/>
                <w:sz w:val="20"/>
                <w:szCs w:val="20"/>
              </w:rPr>
              <w:tab/>
              <w:t xml:space="preserve">Tranche d’âge (-26, 26-29, 30-39, 40-49, 50-54, 55-59, 60-64, &gt;65)  </w:t>
            </w:r>
          </w:p>
          <w:p w14:paraId="7585FDAF" w14:textId="77777777" w:rsidR="003766C0" w:rsidRPr="007555CD" w:rsidRDefault="003766C0" w:rsidP="003766C0">
            <w:pPr>
              <w:pStyle w:val="TexteDossier"/>
              <w:ind w:left="1416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•</w:t>
            </w:r>
            <w:r w:rsidRPr="007555CD">
              <w:rPr>
                <w:rFonts w:ascii="Arial" w:hAnsi="Arial" w:cs="Arial"/>
                <w:sz w:val="20"/>
                <w:szCs w:val="20"/>
              </w:rPr>
              <w:tab/>
              <w:t>Ancienneté inscription Pôle Emploi (&lt;1 an, 1 à 2 ans, 2 à 5 ans, &gt; 5 ans, non inscrit)</w:t>
            </w:r>
          </w:p>
          <w:p w14:paraId="306206C1" w14:textId="77777777" w:rsidR="003766C0" w:rsidRPr="007555CD" w:rsidRDefault="003766C0" w:rsidP="003766C0">
            <w:pPr>
              <w:pStyle w:val="TexteDossier"/>
              <w:ind w:left="1416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•</w:t>
            </w:r>
            <w:r w:rsidRPr="007555CD">
              <w:rPr>
                <w:rFonts w:ascii="Arial" w:hAnsi="Arial" w:cs="Arial"/>
                <w:sz w:val="20"/>
                <w:szCs w:val="20"/>
              </w:rPr>
              <w:tab/>
              <w:t>Minima social (RSA, ASS, AAH…)</w:t>
            </w:r>
          </w:p>
          <w:p w14:paraId="3BA9EE68" w14:textId="77777777" w:rsidR="003766C0" w:rsidRPr="007555CD" w:rsidRDefault="003766C0" w:rsidP="003766C0">
            <w:pPr>
              <w:pStyle w:val="TexteDossier"/>
              <w:ind w:left="1416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•</w:t>
            </w:r>
            <w:r w:rsidRPr="007555CD">
              <w:rPr>
                <w:rFonts w:ascii="Arial" w:hAnsi="Arial" w:cs="Arial"/>
                <w:sz w:val="20"/>
                <w:szCs w:val="20"/>
              </w:rPr>
              <w:tab/>
              <w:t>Ancienneté RSA (&lt;1 an, 1 à 2 ans, 2 à 5 ans, &gt; 5 ans)</w:t>
            </w:r>
          </w:p>
          <w:p w14:paraId="01ED9973" w14:textId="5522705C" w:rsidR="003766C0" w:rsidRPr="007555CD" w:rsidRDefault="003766C0" w:rsidP="003766C0">
            <w:pPr>
              <w:pStyle w:val="TexteDossier"/>
              <w:ind w:left="1416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•</w:t>
            </w:r>
            <w:r w:rsidRPr="007555CD">
              <w:rPr>
                <w:rFonts w:ascii="Arial" w:hAnsi="Arial" w:cs="Arial"/>
                <w:sz w:val="20"/>
                <w:szCs w:val="20"/>
              </w:rPr>
              <w:tab/>
              <w:t>Niveau de formation (I à VI)</w:t>
            </w:r>
          </w:p>
          <w:p w14:paraId="487EA4A9" w14:textId="77777777" w:rsidR="000D7524" w:rsidRPr="007555CD" w:rsidRDefault="000D7524" w:rsidP="00A12779">
            <w:pPr>
              <w:pStyle w:val="TexteDossier"/>
              <w:ind w:left="1416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•</w:t>
            </w:r>
            <w:r w:rsidRPr="007555CD">
              <w:rPr>
                <w:rFonts w:ascii="Arial" w:hAnsi="Arial" w:cs="Arial"/>
                <w:sz w:val="20"/>
                <w:szCs w:val="20"/>
              </w:rPr>
              <w:tab/>
              <w:t>Nombre d’enfant</w:t>
            </w:r>
            <w:r w:rsidR="002431C9" w:rsidRPr="007555CD">
              <w:rPr>
                <w:rFonts w:ascii="Arial" w:hAnsi="Arial" w:cs="Arial"/>
                <w:sz w:val="20"/>
                <w:szCs w:val="20"/>
              </w:rPr>
              <w:t>s</w:t>
            </w:r>
            <w:r w:rsidRPr="007555CD">
              <w:rPr>
                <w:rFonts w:ascii="Arial" w:hAnsi="Arial" w:cs="Arial"/>
                <w:sz w:val="20"/>
                <w:szCs w:val="20"/>
              </w:rPr>
              <w:t xml:space="preserve"> à charge</w:t>
            </w:r>
          </w:p>
          <w:p w14:paraId="3D7FC8E0" w14:textId="77777777" w:rsidR="000D7524" w:rsidRPr="007555CD" w:rsidRDefault="000D7524" w:rsidP="00A12779">
            <w:pPr>
              <w:pStyle w:val="TexteDossier"/>
              <w:ind w:left="1416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•</w:t>
            </w:r>
            <w:r w:rsidRPr="007555CD">
              <w:rPr>
                <w:rFonts w:ascii="Arial" w:hAnsi="Arial" w:cs="Arial"/>
                <w:sz w:val="20"/>
                <w:szCs w:val="20"/>
              </w:rPr>
              <w:tab/>
              <w:t>Classe d’âge du plus jeune enfant (&lt;3, 3-5, 6-10, 11-15, 16-18, &gt;18)</w:t>
            </w:r>
          </w:p>
          <w:p w14:paraId="6A4A1F46" w14:textId="77777777" w:rsidR="000D7524" w:rsidRPr="007555CD" w:rsidRDefault="000D7524" w:rsidP="00B941D5">
            <w:pPr>
              <w:pStyle w:val="TexteDossier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Nombre d’actions collectives réalisées</w:t>
            </w:r>
          </w:p>
          <w:p w14:paraId="389EC1D5" w14:textId="77777777" w:rsidR="000D7524" w:rsidRPr="007555CD" w:rsidRDefault="000D7524" w:rsidP="00A12779">
            <w:pPr>
              <w:pStyle w:val="TexteDossier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Nombre d’entretiens réalisés</w:t>
            </w:r>
          </w:p>
          <w:p w14:paraId="3D7ED674" w14:textId="77777777" w:rsidR="000D7524" w:rsidRPr="007555CD" w:rsidRDefault="000D7524" w:rsidP="000D7524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</w:p>
          <w:p w14:paraId="45F60452" w14:textId="77777777" w:rsidR="000D7524" w:rsidRPr="007555CD" w:rsidRDefault="000D7524" w:rsidP="00A12779">
            <w:pPr>
              <w:pStyle w:val="TexteDossier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555CD">
              <w:rPr>
                <w:rFonts w:ascii="Arial" w:hAnsi="Arial" w:cs="Arial"/>
                <w:sz w:val="20"/>
                <w:szCs w:val="20"/>
                <w:u w:val="single"/>
              </w:rPr>
              <w:t>Indicateurs d’efficacité :</w:t>
            </w:r>
          </w:p>
          <w:p w14:paraId="0A109203" w14:textId="77777777" w:rsidR="000D7524" w:rsidRPr="007555CD" w:rsidRDefault="00B941D5" w:rsidP="00A12779">
            <w:pPr>
              <w:pStyle w:val="TexteDossier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Nombre</w:t>
            </w:r>
            <w:r w:rsidR="000D7524" w:rsidRPr="007555CD">
              <w:rPr>
                <w:rFonts w:ascii="Arial" w:hAnsi="Arial" w:cs="Arial"/>
                <w:sz w:val="20"/>
                <w:szCs w:val="20"/>
              </w:rPr>
              <w:t xml:space="preserve"> de bénéficiaires en besoin et pour lesquels une solution d’accueil petite enfance a été trouvée</w:t>
            </w:r>
          </w:p>
          <w:p w14:paraId="16E5AB4A" w14:textId="77777777" w:rsidR="003766C0" w:rsidRPr="007555CD" w:rsidRDefault="003766C0" w:rsidP="003766C0">
            <w:pPr>
              <w:pStyle w:val="TexteDossier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Nombre de bénéficiaires qui expriment un besoin de trouver une solution de garde, et pour lesquels une solution d’accueil petite enfance a effectivement été trouvée</w:t>
            </w:r>
          </w:p>
          <w:p w14:paraId="03E9041D" w14:textId="619FEC23" w:rsidR="003766C0" w:rsidRPr="007555CD" w:rsidRDefault="003766C0" w:rsidP="003766C0">
            <w:pPr>
              <w:pStyle w:val="TexteDossier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Types de sorties :</w:t>
            </w:r>
          </w:p>
          <w:p w14:paraId="7146E13F" w14:textId="77777777" w:rsidR="003766C0" w:rsidRPr="007555CD" w:rsidRDefault="003766C0" w:rsidP="003766C0">
            <w:pPr>
              <w:pStyle w:val="TexteDossier"/>
              <w:ind w:left="1416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•</w:t>
            </w:r>
            <w:r w:rsidRPr="007555CD">
              <w:rPr>
                <w:rFonts w:ascii="Arial" w:hAnsi="Arial" w:cs="Arial"/>
                <w:sz w:val="20"/>
                <w:szCs w:val="20"/>
              </w:rPr>
              <w:tab/>
              <w:t>Poursuites d’accompagnement (poursuite de l’action n+1, poursuite du parcours avec la structure RU)</w:t>
            </w:r>
          </w:p>
          <w:p w14:paraId="473C33A2" w14:textId="77777777" w:rsidR="003766C0" w:rsidRPr="007555CD" w:rsidRDefault="003766C0" w:rsidP="003766C0">
            <w:pPr>
              <w:pStyle w:val="TexteDossier"/>
              <w:ind w:left="1416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•</w:t>
            </w:r>
            <w:r w:rsidRPr="007555CD">
              <w:rPr>
                <w:rFonts w:ascii="Arial" w:hAnsi="Arial" w:cs="Arial"/>
                <w:sz w:val="20"/>
                <w:szCs w:val="20"/>
              </w:rPr>
              <w:tab/>
              <w:t xml:space="preserve">Emploi durable (CDI, CDD + 6mois, intérim + 6 mois, création/reprise d’entreprise, stage ou intégration dans la fonction publique  </w:t>
            </w:r>
          </w:p>
          <w:p w14:paraId="6B95B088" w14:textId="77777777" w:rsidR="003766C0" w:rsidRPr="007555CD" w:rsidRDefault="003766C0" w:rsidP="003766C0">
            <w:pPr>
              <w:pStyle w:val="TexteDossier"/>
              <w:ind w:left="1416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•</w:t>
            </w:r>
            <w:r w:rsidRPr="007555CD">
              <w:rPr>
                <w:rFonts w:ascii="Arial" w:hAnsi="Arial" w:cs="Arial"/>
                <w:sz w:val="20"/>
                <w:szCs w:val="20"/>
              </w:rPr>
              <w:tab/>
              <w:t xml:space="preserve">Emploi de transition (CDD – 6 mois, intérim – 6 mois, contrat aidé hors SIAE) </w:t>
            </w:r>
          </w:p>
          <w:p w14:paraId="68A233B6" w14:textId="77777777" w:rsidR="003766C0" w:rsidRPr="007555CD" w:rsidRDefault="003766C0" w:rsidP="003766C0">
            <w:pPr>
              <w:pStyle w:val="TexteDossier"/>
              <w:ind w:left="1416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•</w:t>
            </w:r>
            <w:r w:rsidRPr="007555CD">
              <w:rPr>
                <w:rFonts w:ascii="Arial" w:hAnsi="Arial" w:cs="Arial"/>
                <w:sz w:val="20"/>
                <w:szCs w:val="20"/>
              </w:rPr>
              <w:tab/>
              <w:t xml:space="preserve">Emploi formation (CDDI, formation diplômante, qualifiante, </w:t>
            </w:r>
            <w:proofErr w:type="spellStart"/>
            <w:r w:rsidRPr="007555CD">
              <w:rPr>
                <w:rFonts w:ascii="Arial" w:hAnsi="Arial" w:cs="Arial"/>
                <w:sz w:val="20"/>
                <w:szCs w:val="20"/>
              </w:rPr>
              <w:t>certifiante</w:t>
            </w:r>
            <w:proofErr w:type="spellEnd"/>
            <w:r w:rsidRPr="007555CD">
              <w:rPr>
                <w:rFonts w:ascii="Arial" w:hAnsi="Arial" w:cs="Arial"/>
                <w:sz w:val="20"/>
                <w:szCs w:val="20"/>
              </w:rPr>
              <w:t xml:space="preserve"> ou autre)  </w:t>
            </w:r>
          </w:p>
          <w:p w14:paraId="31A6B2F2" w14:textId="77777777" w:rsidR="003766C0" w:rsidRPr="007555CD" w:rsidRDefault="003766C0" w:rsidP="003766C0">
            <w:pPr>
              <w:pStyle w:val="TexteDossier"/>
              <w:ind w:left="1428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•</w:t>
            </w:r>
            <w:r w:rsidRPr="007555CD">
              <w:rPr>
                <w:rFonts w:ascii="Arial" w:hAnsi="Arial" w:cs="Arial"/>
                <w:sz w:val="20"/>
                <w:szCs w:val="20"/>
              </w:rPr>
              <w:tab/>
              <w:t>Autres sorties dynamiques (accès à autres droits hors emploi : pension, retraite…)</w:t>
            </w:r>
          </w:p>
          <w:p w14:paraId="632BC1FB" w14:textId="77777777" w:rsidR="003766C0" w:rsidRPr="007555CD" w:rsidRDefault="003766C0" w:rsidP="003766C0">
            <w:pPr>
              <w:pStyle w:val="TexteDossier"/>
              <w:ind w:left="1428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•</w:t>
            </w:r>
            <w:r w:rsidRPr="007555CD">
              <w:rPr>
                <w:rFonts w:ascii="Arial" w:hAnsi="Arial" w:cs="Arial"/>
                <w:sz w:val="20"/>
                <w:szCs w:val="20"/>
              </w:rPr>
              <w:tab/>
              <w:t>Autres sorties : sortie dispositif RSA, déménagement, suspension (maladie, grossesse, autre), sans nouvelles</w:t>
            </w:r>
          </w:p>
          <w:p w14:paraId="3F2B2D8A" w14:textId="77777777" w:rsidR="003766C0" w:rsidRPr="007555CD" w:rsidRDefault="003766C0" w:rsidP="003766C0">
            <w:pPr>
              <w:pStyle w:val="TexteDossier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>Taux de satisfaction des bénéficiaires à l’issue de l’action</w:t>
            </w:r>
          </w:p>
          <w:p w14:paraId="26F95CED" w14:textId="77777777" w:rsidR="003766C0" w:rsidRPr="007555CD" w:rsidRDefault="003766C0" w:rsidP="003766C0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</w:p>
          <w:p w14:paraId="7BE8895E" w14:textId="326A9ED7" w:rsidR="003766C0" w:rsidRPr="007555CD" w:rsidRDefault="003766C0" w:rsidP="003766C0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  <w:r w:rsidRPr="007555CD">
              <w:rPr>
                <w:rFonts w:ascii="Arial" w:hAnsi="Arial" w:cs="Arial"/>
                <w:sz w:val="20"/>
                <w:szCs w:val="20"/>
              </w:rPr>
              <w:t xml:space="preserve">Par ailleurs, les structures sélectionnées dans le cadre de l’AMI devront recueillir les coordonnées des bénéficiaires de l’action, afin de pouvoir les communiquer au Département de Meurthe-et-Moselle. Ce recueil et cette transmission des données devront </w:t>
            </w:r>
            <w:r w:rsidR="00F43A45" w:rsidRPr="007555CD">
              <w:rPr>
                <w:rFonts w:ascii="Arial" w:hAnsi="Arial" w:cs="Arial"/>
                <w:sz w:val="20"/>
                <w:szCs w:val="20"/>
              </w:rPr>
              <w:t xml:space="preserve">être </w:t>
            </w:r>
            <w:r w:rsidRPr="007555CD">
              <w:rPr>
                <w:rFonts w:ascii="Arial" w:hAnsi="Arial" w:cs="Arial"/>
                <w:sz w:val="20"/>
                <w:szCs w:val="20"/>
              </w:rPr>
              <w:t xml:space="preserve">réalisés conformément à la réglementation en vigueur </w:t>
            </w:r>
            <w:r w:rsidR="000B21E3" w:rsidRPr="007555CD">
              <w:rPr>
                <w:rFonts w:ascii="Arial" w:hAnsi="Arial" w:cs="Arial"/>
                <w:sz w:val="20"/>
                <w:szCs w:val="20"/>
              </w:rPr>
              <w:t xml:space="preserve">en matière de protection des données personnelles </w:t>
            </w:r>
            <w:r w:rsidRPr="007555CD">
              <w:rPr>
                <w:rFonts w:ascii="Arial" w:hAnsi="Arial" w:cs="Arial"/>
                <w:sz w:val="20"/>
                <w:szCs w:val="20"/>
              </w:rPr>
              <w:t xml:space="preserve">(information et recueil du consentement des personnes accompagnées). Ces informations pourront être exploitées par le Département dans le cadre d’une enquête téléphonique de satisfaction des bénéficiaires.  </w:t>
            </w:r>
          </w:p>
          <w:p w14:paraId="204982C9" w14:textId="77777777" w:rsidR="003766C0" w:rsidRPr="007555CD" w:rsidRDefault="003766C0" w:rsidP="003766C0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</w:p>
          <w:p w14:paraId="0D4D7A8A" w14:textId="77777777" w:rsidR="00A12779" w:rsidRPr="007555CD" w:rsidRDefault="00A12779" w:rsidP="00A12779">
            <w:pPr>
              <w:pStyle w:val="TexteDossi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8DD6F2" w14:textId="77777777" w:rsidR="0092664F" w:rsidRPr="007555CD" w:rsidRDefault="0092664F" w:rsidP="0092664F">
      <w:pPr>
        <w:pStyle w:val="TexteDossier"/>
        <w:rPr>
          <w:rFonts w:ascii="Arial" w:hAnsi="Arial" w:cs="Arial"/>
          <w:sz w:val="20"/>
          <w:szCs w:val="20"/>
        </w:rPr>
      </w:pPr>
    </w:p>
    <w:p w14:paraId="147BC547" w14:textId="77777777" w:rsidR="0092664F" w:rsidRPr="007555CD" w:rsidRDefault="0092664F" w:rsidP="0092664F">
      <w:pPr>
        <w:pStyle w:val="TexteDossier"/>
        <w:ind w:left="720"/>
        <w:rPr>
          <w:rFonts w:ascii="Arial" w:hAnsi="Arial" w:cs="Arial"/>
          <w:i/>
          <w:sz w:val="20"/>
          <w:szCs w:val="20"/>
        </w:rPr>
      </w:pPr>
    </w:p>
    <w:p w14:paraId="6B4BF395" w14:textId="77777777" w:rsidR="0092664F" w:rsidRPr="007555CD" w:rsidRDefault="0092664F" w:rsidP="0092664F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92664F" w:rsidRPr="007555CD" w:rsidSect="00E13519">
      <w:footerReference w:type="default" r:id="rId8"/>
      <w:pgSz w:w="11906" w:h="16838"/>
      <w:pgMar w:top="709" w:right="1134" w:bottom="13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C49D2" w14:textId="77777777" w:rsidR="00D162DC" w:rsidRDefault="00D162DC">
      <w:r>
        <w:separator/>
      </w:r>
    </w:p>
  </w:endnote>
  <w:endnote w:type="continuationSeparator" w:id="0">
    <w:p w14:paraId="5DF4EE4A" w14:textId="77777777" w:rsidR="00D162DC" w:rsidRDefault="00D1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B6315" w14:textId="77777777" w:rsidR="00C63D6E" w:rsidRDefault="00C63D6E" w:rsidP="00C63D6E">
    <w:pPr>
      <w:pStyle w:val="Pieddepage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Dossier de </w:t>
    </w:r>
    <w:r w:rsidR="00AF54F5">
      <w:rPr>
        <w:i/>
        <w:sz w:val="16"/>
        <w:szCs w:val="16"/>
      </w:rPr>
      <w:t>demande de participation RU</w:t>
    </w:r>
    <w:r w:rsidR="00AF54F5" w:rsidRPr="00C70583">
      <w:rPr>
        <w:i/>
        <w:color w:val="FF0000"/>
        <w:sz w:val="16"/>
        <w:szCs w:val="16"/>
      </w:rPr>
      <w:t xml:space="preserve"> </w:t>
    </w:r>
    <w:r w:rsidR="00AF54F5" w:rsidRPr="007555CD">
      <w:rPr>
        <w:i/>
        <w:sz w:val="16"/>
        <w:szCs w:val="16"/>
      </w:rPr>
      <w:t>202</w:t>
    </w:r>
    <w:r w:rsidR="00C70583" w:rsidRPr="007555CD">
      <w:rPr>
        <w:i/>
        <w:sz w:val="16"/>
        <w:szCs w:val="16"/>
      </w:rPr>
      <w:t>4</w:t>
    </w:r>
  </w:p>
  <w:p w14:paraId="0B84DBA6" w14:textId="77777777" w:rsidR="00C63D6E" w:rsidRDefault="00C63D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3FF14" w14:textId="77777777" w:rsidR="00D162DC" w:rsidRDefault="00D162DC">
      <w:r>
        <w:separator/>
      </w:r>
    </w:p>
  </w:footnote>
  <w:footnote w:type="continuationSeparator" w:id="0">
    <w:p w14:paraId="4DB2B7B5" w14:textId="77777777" w:rsidR="00D162DC" w:rsidRDefault="00D16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5D08"/>
    <w:multiLevelType w:val="hybridMultilevel"/>
    <w:tmpl w:val="999EB5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E2981"/>
    <w:multiLevelType w:val="hybridMultilevel"/>
    <w:tmpl w:val="F1BA2894"/>
    <w:lvl w:ilvl="0" w:tplc="E004A6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42A8E"/>
    <w:multiLevelType w:val="hybridMultilevel"/>
    <w:tmpl w:val="89ECB20C"/>
    <w:lvl w:ilvl="0" w:tplc="A88232F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329B8"/>
    <w:multiLevelType w:val="hybridMultilevel"/>
    <w:tmpl w:val="CC50AF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11906"/>
    <w:multiLevelType w:val="hybridMultilevel"/>
    <w:tmpl w:val="CE6CB59E"/>
    <w:lvl w:ilvl="0" w:tplc="660649A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913F1"/>
    <w:multiLevelType w:val="hybridMultilevel"/>
    <w:tmpl w:val="9454D26E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C1E02B3"/>
    <w:multiLevelType w:val="hybridMultilevel"/>
    <w:tmpl w:val="33A6E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744CD"/>
    <w:multiLevelType w:val="hybridMultilevel"/>
    <w:tmpl w:val="F2BCD72E"/>
    <w:lvl w:ilvl="0" w:tplc="88408202">
      <w:numFmt w:val="bullet"/>
      <w:lvlText w:val=""/>
      <w:lvlJc w:val="left"/>
      <w:pPr>
        <w:ind w:left="1068" w:hanging="708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17D7E"/>
    <w:multiLevelType w:val="hybridMultilevel"/>
    <w:tmpl w:val="0C264A26"/>
    <w:lvl w:ilvl="0" w:tplc="04AEF83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A5B5D"/>
    <w:multiLevelType w:val="hybridMultilevel"/>
    <w:tmpl w:val="53A670A6"/>
    <w:lvl w:ilvl="0" w:tplc="185496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C650E8"/>
    <w:multiLevelType w:val="hybridMultilevel"/>
    <w:tmpl w:val="CC627804"/>
    <w:lvl w:ilvl="0" w:tplc="931E7BCC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EE95C42"/>
    <w:multiLevelType w:val="hybridMultilevel"/>
    <w:tmpl w:val="8DB6F1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E7B91"/>
    <w:multiLevelType w:val="hybridMultilevel"/>
    <w:tmpl w:val="C138219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2753DB3"/>
    <w:multiLevelType w:val="hybridMultilevel"/>
    <w:tmpl w:val="FEAA4E60"/>
    <w:lvl w:ilvl="0" w:tplc="B836A2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0"/>
  </w:num>
  <w:num w:numId="5">
    <w:abstractNumId w:val="11"/>
  </w:num>
  <w:num w:numId="6">
    <w:abstractNumId w:val="1"/>
  </w:num>
  <w:num w:numId="7">
    <w:abstractNumId w:val="3"/>
  </w:num>
  <w:num w:numId="8">
    <w:abstractNumId w:val="10"/>
  </w:num>
  <w:num w:numId="9">
    <w:abstractNumId w:val="2"/>
  </w:num>
  <w:num w:numId="10">
    <w:abstractNumId w:val="8"/>
  </w:num>
  <w:num w:numId="11">
    <w:abstractNumId w:val="6"/>
  </w:num>
  <w:num w:numId="12">
    <w:abstractNumId w:val="7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30"/>
    <w:rsid w:val="000049AB"/>
    <w:rsid w:val="00024440"/>
    <w:rsid w:val="00047BD3"/>
    <w:rsid w:val="00052A9B"/>
    <w:rsid w:val="000659D4"/>
    <w:rsid w:val="000672B3"/>
    <w:rsid w:val="0009424D"/>
    <w:rsid w:val="000B21E3"/>
    <w:rsid w:val="000C75A0"/>
    <w:rsid w:val="000C79D3"/>
    <w:rsid w:val="000D6047"/>
    <w:rsid w:val="000D7524"/>
    <w:rsid w:val="000F1CDF"/>
    <w:rsid w:val="00111771"/>
    <w:rsid w:val="001277F7"/>
    <w:rsid w:val="001632B0"/>
    <w:rsid w:val="00196BAE"/>
    <w:rsid w:val="001C6A8C"/>
    <w:rsid w:val="001D54DE"/>
    <w:rsid w:val="002164B5"/>
    <w:rsid w:val="002431C9"/>
    <w:rsid w:val="002823F5"/>
    <w:rsid w:val="00297126"/>
    <w:rsid w:val="002B3231"/>
    <w:rsid w:val="003766C0"/>
    <w:rsid w:val="00382C15"/>
    <w:rsid w:val="003900DA"/>
    <w:rsid w:val="003B3FFB"/>
    <w:rsid w:val="004030F4"/>
    <w:rsid w:val="00491C54"/>
    <w:rsid w:val="00497C7E"/>
    <w:rsid w:val="004A4BB3"/>
    <w:rsid w:val="005117BC"/>
    <w:rsid w:val="005446BE"/>
    <w:rsid w:val="005909BE"/>
    <w:rsid w:val="005A3A41"/>
    <w:rsid w:val="005C1E87"/>
    <w:rsid w:val="005D468C"/>
    <w:rsid w:val="005F5AA8"/>
    <w:rsid w:val="006010A9"/>
    <w:rsid w:val="0060753C"/>
    <w:rsid w:val="006139C7"/>
    <w:rsid w:val="00632E76"/>
    <w:rsid w:val="0064533D"/>
    <w:rsid w:val="00660E6D"/>
    <w:rsid w:val="006B3D81"/>
    <w:rsid w:val="006C62D3"/>
    <w:rsid w:val="006F135E"/>
    <w:rsid w:val="00715021"/>
    <w:rsid w:val="00747032"/>
    <w:rsid w:val="007555CD"/>
    <w:rsid w:val="00761392"/>
    <w:rsid w:val="00791A31"/>
    <w:rsid w:val="007924DD"/>
    <w:rsid w:val="007D7618"/>
    <w:rsid w:val="0080575B"/>
    <w:rsid w:val="00811BD4"/>
    <w:rsid w:val="00826B32"/>
    <w:rsid w:val="00833454"/>
    <w:rsid w:val="008B24A6"/>
    <w:rsid w:val="008B2C66"/>
    <w:rsid w:val="008C3775"/>
    <w:rsid w:val="008D244A"/>
    <w:rsid w:val="0092664F"/>
    <w:rsid w:val="00931A89"/>
    <w:rsid w:val="009A2612"/>
    <w:rsid w:val="009B512B"/>
    <w:rsid w:val="009E004D"/>
    <w:rsid w:val="00A050B3"/>
    <w:rsid w:val="00A0526E"/>
    <w:rsid w:val="00A12779"/>
    <w:rsid w:val="00A62D38"/>
    <w:rsid w:val="00A919F2"/>
    <w:rsid w:val="00AB4EDC"/>
    <w:rsid w:val="00AC3BD8"/>
    <w:rsid w:val="00AC5A82"/>
    <w:rsid w:val="00AD7831"/>
    <w:rsid w:val="00AE491D"/>
    <w:rsid w:val="00AF5180"/>
    <w:rsid w:val="00AF54F5"/>
    <w:rsid w:val="00B13E9D"/>
    <w:rsid w:val="00B86A0C"/>
    <w:rsid w:val="00B91439"/>
    <w:rsid w:val="00B941D5"/>
    <w:rsid w:val="00C14143"/>
    <w:rsid w:val="00C23990"/>
    <w:rsid w:val="00C56C1A"/>
    <w:rsid w:val="00C6068D"/>
    <w:rsid w:val="00C617B5"/>
    <w:rsid w:val="00C63D6E"/>
    <w:rsid w:val="00C70583"/>
    <w:rsid w:val="00C70E32"/>
    <w:rsid w:val="00C85985"/>
    <w:rsid w:val="00C90137"/>
    <w:rsid w:val="00C917AE"/>
    <w:rsid w:val="00C9485D"/>
    <w:rsid w:val="00CB0CD8"/>
    <w:rsid w:val="00CC09AA"/>
    <w:rsid w:val="00CC0E4E"/>
    <w:rsid w:val="00CC7114"/>
    <w:rsid w:val="00CF1B13"/>
    <w:rsid w:val="00D162DC"/>
    <w:rsid w:val="00DD55CF"/>
    <w:rsid w:val="00E00303"/>
    <w:rsid w:val="00E13519"/>
    <w:rsid w:val="00E17D4F"/>
    <w:rsid w:val="00E31E45"/>
    <w:rsid w:val="00E630DD"/>
    <w:rsid w:val="00E82DCB"/>
    <w:rsid w:val="00E91763"/>
    <w:rsid w:val="00EB357A"/>
    <w:rsid w:val="00F43A45"/>
    <w:rsid w:val="00F457F6"/>
    <w:rsid w:val="00F5200F"/>
    <w:rsid w:val="00F9147E"/>
    <w:rsid w:val="00FA5B30"/>
    <w:rsid w:val="00FE1DE3"/>
    <w:rsid w:val="00F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C92E"/>
  <w15:docId w15:val="{65BBB9C3-A50C-4BDF-B93A-D14890F3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B24A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Dossier">
    <w:name w:val="TexteDossier"/>
    <w:basedOn w:val="Normal"/>
    <w:link w:val="TexteDossierCar"/>
    <w:rsid w:val="00FA5B30"/>
    <w:pPr>
      <w:jc w:val="both"/>
    </w:pPr>
  </w:style>
  <w:style w:type="character" w:customStyle="1" w:styleId="TexteDossierCar">
    <w:name w:val="TexteDossier Car"/>
    <w:link w:val="TexteDossier"/>
    <w:rsid w:val="00FA5B3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5B3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5B30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rsid w:val="00B91439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B91439"/>
    <w:rPr>
      <w:rFonts w:ascii="Arial" w:eastAsia="Times New Roman" w:hAnsi="Arial" w:cs="Times New Roman"/>
      <w:sz w:val="20"/>
      <w:szCs w:val="20"/>
      <w:lang w:eastAsia="fr-FR"/>
    </w:rPr>
  </w:style>
  <w:style w:type="paragraph" w:styleId="Sansinterligne">
    <w:name w:val="No Spacing"/>
    <w:uiPriority w:val="1"/>
    <w:qFormat/>
    <w:rsid w:val="00AB4EDC"/>
    <w:pPr>
      <w:spacing w:after="0" w:line="240" w:lineRule="auto"/>
    </w:pPr>
    <w:rPr>
      <w:rFonts w:ascii="Calibri" w:eastAsia="Times New Roman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AB4E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B4ED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8B24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5446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0D7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D55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D55C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D55C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D55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D55CF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4A807-76B0-495A-A9A5-5243D4425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1502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CG54</Company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MARCHAL Laetitia</dc:creator>
  <cp:lastModifiedBy>LEFEVRE Mathieu</cp:lastModifiedBy>
  <cp:revision>16</cp:revision>
  <cp:lastPrinted>2023-11-08T15:50:00Z</cp:lastPrinted>
  <dcterms:created xsi:type="dcterms:W3CDTF">2023-11-10T09:31:00Z</dcterms:created>
  <dcterms:modified xsi:type="dcterms:W3CDTF">2023-11-15T10:03:00Z</dcterms:modified>
</cp:coreProperties>
</file>